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25" w:rsidRDefault="00312D25" w:rsidP="00312D25">
      <w:pPr>
        <w:spacing w:after="0" w:line="360" w:lineRule="auto"/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12D25" w:rsidRDefault="00312D25" w:rsidP="00312D25">
      <w:pPr>
        <w:pStyle w:val="ConsPlusTitle"/>
        <w:widowControl/>
        <w:ind w:left="2124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ОРЛОВСКАЯ ОБЛАСТЬ </w:t>
      </w:r>
    </w:p>
    <w:p w:rsidR="00312D25" w:rsidRDefault="00312D25" w:rsidP="00312D25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312D25" w:rsidRDefault="00312D25" w:rsidP="00312D25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КОНТРОЛЬНО-СЧЕТНАЯ ПАЛАТА ЛИВЕНСКОГО РАЙОНА</w:t>
      </w:r>
    </w:p>
    <w:p w:rsidR="00312D25" w:rsidRDefault="00312D25" w:rsidP="00312D25">
      <w:pPr>
        <w:pStyle w:val="ConsPlusTitle"/>
        <w:widowControl/>
        <w:outlineLvl w:val="0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______________________________________________________________</w:t>
      </w:r>
    </w:p>
    <w:p w:rsidR="00312D25" w:rsidRDefault="00312D25" w:rsidP="00312D25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303857   </w:t>
      </w:r>
      <w:proofErr w:type="gramStart"/>
      <w:r>
        <w:rPr>
          <w:rFonts w:ascii="Arial" w:hAnsi="Arial" w:cs="Arial"/>
          <w:b w:val="0"/>
          <w:sz w:val="20"/>
          <w:szCs w:val="20"/>
        </w:rPr>
        <w:t>Орловская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обл.    г. Ливны,    ул. Курская 14      тел. 2-07-68</w:t>
      </w:r>
    </w:p>
    <w:p w:rsidR="00312D25" w:rsidRDefault="00C83A14" w:rsidP="00312D25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  <w:szCs w:val="20"/>
        </w:rPr>
      </w:pPr>
      <w:hyperlink r:id="rId5" w:history="1">
        <w:r w:rsidR="00312D25"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livrksp</w:t>
        </w:r>
        <w:r w:rsidR="00312D25">
          <w:rPr>
            <w:rStyle w:val="a3"/>
            <w:rFonts w:ascii="Arial" w:hAnsi="Arial" w:cs="Arial"/>
            <w:b w:val="0"/>
            <w:sz w:val="20"/>
            <w:szCs w:val="20"/>
          </w:rPr>
          <w:t>2012@</w:t>
        </w:r>
        <w:r w:rsidR="00312D25"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yandex</w:t>
        </w:r>
        <w:r w:rsidR="00312D25">
          <w:rPr>
            <w:rStyle w:val="a3"/>
            <w:rFonts w:ascii="Arial" w:hAnsi="Arial" w:cs="Arial"/>
            <w:b w:val="0"/>
            <w:sz w:val="20"/>
            <w:szCs w:val="20"/>
          </w:rPr>
          <w:t>.</w:t>
        </w:r>
        <w:r w:rsidR="00312D25"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ru</w:t>
        </w:r>
      </w:hyperlink>
      <w:r w:rsidR="00312D25">
        <w:rPr>
          <w:rFonts w:ascii="Arial" w:hAnsi="Arial" w:cs="Arial"/>
          <w:b w:val="0"/>
          <w:sz w:val="20"/>
          <w:szCs w:val="20"/>
        </w:rPr>
        <w:t xml:space="preserve">           ОКПО 83017741     ОГРН 1085743000364                                        ИНН / КПП 5702009564 / 570201001</w:t>
      </w:r>
    </w:p>
    <w:p w:rsidR="00312D25" w:rsidRDefault="00312D25" w:rsidP="00312D25">
      <w:pPr>
        <w:pStyle w:val="ConsPlusTitle"/>
        <w:widowControl/>
        <w:outlineLvl w:val="0"/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b w:val="0"/>
          <w:sz w:val="20"/>
          <w:szCs w:val="20"/>
          <w:u w:val="single"/>
        </w:rPr>
        <w:t>________________________________________________________________________________</w:t>
      </w:r>
    </w:p>
    <w:p w:rsidR="00312D25" w:rsidRDefault="00312D25" w:rsidP="00312D25">
      <w:pPr>
        <w:pStyle w:val="ConsPlusTitle"/>
        <w:widowControl/>
        <w:outlineLvl w:val="0"/>
        <w:rPr>
          <w:rFonts w:ascii="Arial" w:hAnsi="Arial" w:cs="Arial"/>
          <w:sz w:val="28"/>
          <w:szCs w:val="28"/>
        </w:rPr>
      </w:pPr>
    </w:p>
    <w:p w:rsidR="00312D25" w:rsidRDefault="00312D25" w:rsidP="00312D25">
      <w:pPr>
        <w:ind w:left="2832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Заключение №</w:t>
      </w:r>
      <w:r w:rsidRPr="00C901ED">
        <w:rPr>
          <w:rFonts w:ascii="Arial" w:hAnsi="Arial" w:cs="Arial"/>
          <w:b/>
          <w:i/>
          <w:sz w:val="24"/>
          <w:szCs w:val="24"/>
        </w:rPr>
        <w:t>27                 от 21.06.2022 г.</w:t>
      </w:r>
    </w:p>
    <w:p w:rsidR="00312D25" w:rsidRDefault="00312D25" w:rsidP="00312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поправки к проекту решения Ливенского районного Совета народных депутатов «О внесении изменений в решение Ливенского  районного Совета народных депутатов от 23 декабря 2021 года № 5/45-РС «О бюджете Ливенского района на 2022 год и на плановый период 2023 и 2024 годов».</w:t>
      </w:r>
    </w:p>
    <w:p w:rsidR="00312D25" w:rsidRDefault="00312D25" w:rsidP="00312D2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Контрольно-счетной  палатой  Ливенского района подготовлено  Заключение на проект решения Ливенского районного Совета народных депутатов «О внесении изменений в решение Ливенского районного Совета народных депутатов от 23 декабря 2021 года №5/45-РС «О бюджете Ливенского района на 2022 год и на плановый период 2023 и 2024 годов», на основании следующего:</w:t>
      </w:r>
    </w:p>
    <w:p w:rsidR="00312D25" w:rsidRDefault="00312D25" w:rsidP="00312D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-Бюджетного Кодекса Российской Федерации;</w:t>
      </w:r>
    </w:p>
    <w:p w:rsidR="00312D25" w:rsidRDefault="00312D25" w:rsidP="00312D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-Положения «О контрольно-счетной палате Ливенского района Орловской области», утвержденного решением Ливенского районного Совета народных депутатов  от 15 октября 2021 года  №2/12-РС; </w:t>
      </w:r>
    </w:p>
    <w:p w:rsidR="00312D25" w:rsidRDefault="00312D25" w:rsidP="00312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-Положения «О бюджетном процессе в Ливенском районе», утвержденным решением Ливенского районного Совета народных депутатов от 30.04.2015 года №43/519-РС;</w:t>
      </w:r>
    </w:p>
    <w:p w:rsidR="00312D25" w:rsidRDefault="00312D25" w:rsidP="00312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-Решения Ливенского районного Совета народных депутатов от 23 декабря 2021 года №5/45-РС «О бюджете Ливенского района на 2022 год и на плановый период 2023 и 2024 годов»;</w:t>
      </w:r>
    </w:p>
    <w:p w:rsidR="00312D25" w:rsidRDefault="00312D25" w:rsidP="00312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-Пояснительной записки к проекту решения  о внесении изменений, предоставленной на экспертизу в контрольно-счетную палату Ливенского района. </w:t>
      </w:r>
    </w:p>
    <w:p w:rsidR="00312D25" w:rsidRDefault="00312D25" w:rsidP="00312D2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проект решения Ливенского районного Совета народных депутатов «О внесении изменений в решение Ливенского  районного Совета народных депутатов от 23 декабря 2021 года №5/45-РС «О бюджете Ливенского района на 2022 год и на плановый период 2023 и 2024 годов» предусматривает следующие изменения бюджета Ливенского района 2022 года: </w:t>
      </w:r>
    </w:p>
    <w:p w:rsidR="00312D25" w:rsidRDefault="00312D25" w:rsidP="00312D2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-увеличение  доходной части бюджета на сумму </w:t>
      </w:r>
      <w:r w:rsidR="00C901ED" w:rsidRPr="00C901ED">
        <w:rPr>
          <w:rFonts w:ascii="Arial" w:hAnsi="Arial" w:cs="Arial"/>
          <w:b/>
          <w:i/>
          <w:sz w:val="24"/>
          <w:szCs w:val="24"/>
        </w:rPr>
        <w:t>2</w:t>
      </w:r>
      <w:r w:rsidRPr="00C901ED">
        <w:rPr>
          <w:rFonts w:ascii="Arial" w:hAnsi="Arial" w:cs="Arial"/>
          <w:b/>
          <w:i/>
          <w:sz w:val="24"/>
          <w:szCs w:val="24"/>
        </w:rPr>
        <w:t>9373,196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;</w:t>
      </w:r>
    </w:p>
    <w:p w:rsidR="00312D25" w:rsidRDefault="00312D25" w:rsidP="00312D25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-увеличение расходов  бюджета на сумму </w:t>
      </w:r>
      <w:r w:rsidR="00C901ED">
        <w:rPr>
          <w:rFonts w:ascii="Arial" w:hAnsi="Arial" w:cs="Arial"/>
          <w:b/>
          <w:i/>
          <w:sz w:val="24"/>
          <w:szCs w:val="24"/>
        </w:rPr>
        <w:t xml:space="preserve"> 2</w:t>
      </w:r>
      <w:r>
        <w:rPr>
          <w:rFonts w:ascii="Arial" w:hAnsi="Arial" w:cs="Arial"/>
          <w:b/>
          <w:i/>
          <w:sz w:val="24"/>
          <w:szCs w:val="24"/>
        </w:rPr>
        <w:t>7118,074 тыс. рублей.</w:t>
      </w:r>
    </w:p>
    <w:p w:rsidR="00312D25" w:rsidRDefault="00312D25" w:rsidP="00312D2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Дефицит бюджета в результате  внесения изменений уменьшится на 2255,122 тыс. рублей и составит</w:t>
      </w:r>
      <w:r>
        <w:rPr>
          <w:rFonts w:ascii="Arial" w:hAnsi="Arial" w:cs="Arial"/>
          <w:b/>
          <w:i/>
          <w:sz w:val="24"/>
          <w:szCs w:val="24"/>
        </w:rPr>
        <w:t xml:space="preserve"> 32632,500 тыс. рублей.</w:t>
      </w:r>
    </w:p>
    <w:p w:rsidR="00312D25" w:rsidRDefault="00C901ED" w:rsidP="00312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Суммовые изменения, вносимые в районный бюджет на 2022 год и на плановый период 2023 и 2024 годов соответствуют</w:t>
      </w:r>
      <w:proofErr w:type="gramEnd"/>
      <w:r>
        <w:rPr>
          <w:rFonts w:ascii="Arial" w:hAnsi="Arial" w:cs="Arial"/>
          <w:sz w:val="24"/>
          <w:szCs w:val="24"/>
        </w:rPr>
        <w:t xml:space="preserve"> данным указанным в приложениях.</w:t>
      </w:r>
    </w:p>
    <w:p w:rsidR="00C901ED" w:rsidRDefault="00C901ED" w:rsidP="00312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1.Анализ  изменения   доходной части  бюджета.</w:t>
      </w:r>
    </w:p>
    <w:p w:rsidR="00312D25" w:rsidRDefault="00312D25" w:rsidP="00312D25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312D25" w:rsidRDefault="00312D25" w:rsidP="00312D25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Предлагаемое  увеличение  плана по доходам бюджета   в общей сумме  </w:t>
      </w:r>
      <w:r w:rsidR="00C901ED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 xml:space="preserve">9373,196 тыс. рублей </w:t>
      </w:r>
      <w:r>
        <w:rPr>
          <w:rFonts w:ascii="Arial" w:hAnsi="Arial" w:cs="Arial"/>
          <w:sz w:val="24"/>
          <w:szCs w:val="24"/>
        </w:rPr>
        <w:t xml:space="preserve"> изменит утвержденные показатели  плана  по доходам  </w:t>
      </w:r>
      <w:r>
        <w:rPr>
          <w:rFonts w:ascii="Arial" w:hAnsi="Arial" w:cs="Arial"/>
          <w:sz w:val="24"/>
          <w:szCs w:val="24"/>
        </w:rPr>
        <w:lastRenderedPageBreak/>
        <w:t xml:space="preserve">бюджета  Ливенского района с  </w:t>
      </w:r>
      <w:r>
        <w:rPr>
          <w:rFonts w:ascii="Arial" w:hAnsi="Arial" w:cs="Arial"/>
          <w:b/>
          <w:i/>
          <w:sz w:val="24"/>
          <w:szCs w:val="24"/>
        </w:rPr>
        <w:t>681012,295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тыс. рублей  </w:t>
      </w:r>
      <w:r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b/>
          <w:i/>
          <w:sz w:val="24"/>
          <w:szCs w:val="24"/>
        </w:rPr>
        <w:t>7</w:t>
      </w:r>
      <w:r w:rsidR="00C901ED">
        <w:rPr>
          <w:rFonts w:ascii="Arial" w:hAnsi="Arial" w:cs="Arial"/>
          <w:b/>
          <w:i/>
          <w:sz w:val="24"/>
          <w:szCs w:val="24"/>
        </w:rPr>
        <w:t>1</w:t>
      </w:r>
      <w:r>
        <w:rPr>
          <w:rFonts w:ascii="Arial" w:hAnsi="Arial" w:cs="Arial"/>
          <w:b/>
          <w:i/>
          <w:sz w:val="24"/>
          <w:szCs w:val="24"/>
        </w:rPr>
        <w:t>0385,491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рублей.</w:t>
      </w:r>
    </w:p>
    <w:p w:rsidR="00312D25" w:rsidRDefault="00312D25" w:rsidP="00312D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Абсолютное увеличение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доходной части  районного бюджета в общей сумме </w:t>
      </w:r>
      <w:r w:rsidR="00C901ED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 xml:space="preserve">9373,196 тыс. рублей </w:t>
      </w:r>
      <w:r>
        <w:rPr>
          <w:rFonts w:ascii="Arial" w:hAnsi="Arial" w:cs="Arial"/>
          <w:sz w:val="24"/>
          <w:szCs w:val="24"/>
        </w:rPr>
        <w:t xml:space="preserve">  произведено  за счет   поступлений указанных в таблице:</w:t>
      </w:r>
    </w:p>
    <w:p w:rsidR="00312D25" w:rsidRDefault="00312D25" w:rsidP="00312D25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18"/>
          <w:szCs w:val="18"/>
        </w:rPr>
        <w:t>Таблица 1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559"/>
      </w:tblGrid>
      <w:tr w:rsidR="00312D25" w:rsidTr="00312D25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+24203,905</w:t>
            </w:r>
          </w:p>
        </w:tc>
      </w:tr>
      <w:tr w:rsidR="00312D25" w:rsidTr="00312D25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+24203,905</w:t>
            </w:r>
          </w:p>
        </w:tc>
      </w:tr>
      <w:tr w:rsidR="00312D25" w:rsidTr="00312D25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+1516,695</w:t>
            </w:r>
          </w:p>
        </w:tc>
      </w:tr>
      <w:tr w:rsidR="00312D25" w:rsidTr="00312D25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+725,000</w:t>
            </w:r>
          </w:p>
        </w:tc>
      </w:tr>
      <w:tr w:rsidR="00312D25" w:rsidTr="00312D25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+21358,932</w:t>
            </w:r>
          </w:p>
        </w:tc>
      </w:tr>
      <w:tr w:rsidR="00312D25" w:rsidTr="00312D25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+603,278</w:t>
            </w:r>
          </w:p>
        </w:tc>
      </w:tr>
      <w:tr w:rsidR="00312D25" w:rsidTr="00312D25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C901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312D25">
              <w:rPr>
                <w:rFonts w:ascii="Arial" w:hAnsi="Arial" w:cs="Arial"/>
                <w:b/>
                <w:sz w:val="20"/>
                <w:szCs w:val="20"/>
              </w:rPr>
              <w:t>5169,291</w:t>
            </w:r>
          </w:p>
        </w:tc>
      </w:tr>
      <w:tr w:rsidR="00312D25" w:rsidTr="00312D25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C90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312D25">
              <w:rPr>
                <w:rFonts w:ascii="Arial" w:hAnsi="Arial" w:cs="Arial"/>
                <w:sz w:val="20"/>
                <w:szCs w:val="20"/>
              </w:rPr>
              <w:t>4909,291</w:t>
            </w:r>
          </w:p>
        </w:tc>
      </w:tr>
      <w:tr w:rsidR="00312D25" w:rsidTr="00312D25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+2200,000</w:t>
            </w:r>
          </w:p>
        </w:tc>
      </w:tr>
      <w:tr w:rsidR="00312D25" w:rsidTr="00312D25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-субсидии бюджетам муниципальных районов на осуществление полномочий по обеспечению жильем  отдельных категорий граждан, установленных Федеральным законом от 12 января 1995 года №5-ФЗ «О ветеранах», в соответствии с Указом Президента РФ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+2200,000</w:t>
            </w:r>
          </w:p>
        </w:tc>
      </w:tr>
      <w:tr w:rsidR="00312D25" w:rsidTr="00312D25">
        <w:trPr>
          <w:trHeight w:val="3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+2709,291</w:t>
            </w:r>
          </w:p>
        </w:tc>
      </w:tr>
      <w:tr w:rsidR="00312D25" w:rsidTr="00312D25">
        <w:trPr>
          <w:trHeight w:val="7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+144,600</w:t>
            </w:r>
          </w:p>
        </w:tc>
      </w:tr>
      <w:tr w:rsidR="00312D25" w:rsidTr="00312D25">
        <w:trPr>
          <w:trHeight w:val="7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+2564,691</w:t>
            </w:r>
          </w:p>
        </w:tc>
      </w:tr>
      <w:tr w:rsidR="00312D25" w:rsidTr="00312D25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+260,000</w:t>
            </w:r>
          </w:p>
        </w:tc>
      </w:tr>
      <w:tr w:rsidR="00312D25" w:rsidTr="00312D25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+260,000</w:t>
            </w:r>
          </w:p>
        </w:tc>
      </w:tr>
      <w:tr w:rsidR="00312D25" w:rsidTr="00312D25">
        <w:trPr>
          <w:trHeight w:val="2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C9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+2</w:t>
            </w:r>
            <w:r w:rsidR="00312D25">
              <w:rPr>
                <w:rFonts w:ascii="Arial" w:hAnsi="Arial" w:cs="Arial"/>
                <w:b/>
                <w:sz w:val="20"/>
                <w:szCs w:val="20"/>
              </w:rPr>
              <w:t>9373,196</w:t>
            </w:r>
          </w:p>
        </w:tc>
      </w:tr>
    </w:tbl>
    <w:p w:rsidR="00312D25" w:rsidRDefault="00312D25" w:rsidP="00312D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Доходная часть бюджета увеличится  на  сумму </w:t>
      </w:r>
      <w:r w:rsidR="005F75D8">
        <w:rPr>
          <w:rFonts w:ascii="Arial" w:hAnsi="Arial" w:cs="Arial"/>
          <w:b/>
          <w:i/>
          <w:sz w:val="24"/>
          <w:szCs w:val="24"/>
        </w:rPr>
        <w:t xml:space="preserve">  2</w:t>
      </w:r>
      <w:r>
        <w:rPr>
          <w:rFonts w:ascii="Arial" w:hAnsi="Arial" w:cs="Arial"/>
          <w:b/>
          <w:i/>
          <w:sz w:val="24"/>
          <w:szCs w:val="24"/>
        </w:rPr>
        <w:t xml:space="preserve">9373,196 тыс. рублей  </w:t>
      </w:r>
      <w:r>
        <w:rPr>
          <w:rFonts w:ascii="Arial" w:hAnsi="Arial" w:cs="Arial"/>
          <w:sz w:val="24"/>
          <w:szCs w:val="24"/>
        </w:rPr>
        <w:t>в том числе:</w:t>
      </w:r>
    </w:p>
    <w:p w:rsidR="00312D25" w:rsidRDefault="00312D25" w:rsidP="00312D2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-за счет неналоговых доходов в сумме 24203,905 тыс. рублей;</w:t>
      </w:r>
    </w:p>
    <w:p w:rsidR="00312D25" w:rsidRDefault="00312D25" w:rsidP="00312D2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-за счет без</w:t>
      </w:r>
      <w:r w:rsidR="005F75D8">
        <w:rPr>
          <w:rFonts w:ascii="Arial" w:hAnsi="Arial" w:cs="Arial"/>
          <w:sz w:val="24"/>
          <w:szCs w:val="24"/>
        </w:rPr>
        <w:t xml:space="preserve">возмездных поступлений в сумме </w:t>
      </w:r>
      <w:r>
        <w:rPr>
          <w:rFonts w:ascii="Arial" w:hAnsi="Arial" w:cs="Arial"/>
          <w:sz w:val="24"/>
          <w:szCs w:val="24"/>
        </w:rPr>
        <w:t>5169,291 тыс. рублей.</w:t>
      </w:r>
    </w:p>
    <w:p w:rsidR="0016317D" w:rsidRDefault="0016317D" w:rsidP="00312D2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При изменении доходной части бюджета по неналоговым доходам учтено фактическое поступление доходов по плате за негативное воздействие на окружающую среду</w:t>
      </w:r>
      <w:proofErr w:type="gramEnd"/>
      <w:r>
        <w:rPr>
          <w:rFonts w:ascii="Arial" w:hAnsi="Arial" w:cs="Arial"/>
          <w:sz w:val="24"/>
          <w:szCs w:val="24"/>
        </w:rPr>
        <w:t>, а также предложения главного администратора доходов – управления муниципального имущества и земельных отношений администрации Ливенского района.</w:t>
      </w:r>
    </w:p>
    <w:p w:rsidR="00312D25" w:rsidRDefault="00312D25" w:rsidP="00312D2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2.Анализ изменения   расходной  части  бюджета.</w:t>
      </w:r>
    </w:p>
    <w:p w:rsidR="00312D25" w:rsidRDefault="00312D25" w:rsidP="00312D25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312D25" w:rsidRDefault="00312D25" w:rsidP="00312D25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Утвержденные расходы бюджета Ливенского района планируется увеличить в сумме  </w:t>
      </w:r>
      <w:r w:rsidR="00F55DFD">
        <w:rPr>
          <w:rFonts w:ascii="Arial" w:hAnsi="Arial" w:cs="Arial"/>
          <w:b/>
          <w:i/>
          <w:sz w:val="24"/>
          <w:szCs w:val="24"/>
        </w:rPr>
        <w:t xml:space="preserve"> 2</w:t>
      </w:r>
      <w:r>
        <w:rPr>
          <w:rFonts w:ascii="Arial" w:hAnsi="Arial" w:cs="Arial"/>
          <w:b/>
          <w:i/>
          <w:sz w:val="24"/>
          <w:szCs w:val="24"/>
        </w:rPr>
        <w:t>7118,074 тыс. рублей</w:t>
      </w:r>
      <w:r>
        <w:rPr>
          <w:rFonts w:ascii="Arial" w:hAnsi="Arial" w:cs="Arial"/>
          <w:sz w:val="24"/>
          <w:szCs w:val="24"/>
        </w:rPr>
        <w:t xml:space="preserve">, по итогам чего его абсолютная сумма возрастет с </w:t>
      </w:r>
      <w:r>
        <w:rPr>
          <w:rFonts w:ascii="Arial" w:hAnsi="Arial" w:cs="Arial"/>
          <w:b/>
          <w:i/>
          <w:sz w:val="24"/>
          <w:szCs w:val="24"/>
        </w:rPr>
        <w:t xml:space="preserve"> 715899,917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тыс. рублей </w:t>
      </w:r>
      <w:r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b/>
          <w:i/>
          <w:sz w:val="24"/>
          <w:szCs w:val="24"/>
        </w:rPr>
        <w:t>7</w:t>
      </w:r>
      <w:r w:rsidR="00F55DFD">
        <w:rPr>
          <w:rFonts w:ascii="Arial" w:hAnsi="Arial" w:cs="Arial"/>
          <w:b/>
          <w:i/>
          <w:sz w:val="24"/>
          <w:szCs w:val="24"/>
        </w:rPr>
        <w:t>4</w:t>
      </w:r>
      <w:r>
        <w:rPr>
          <w:rFonts w:ascii="Arial" w:hAnsi="Arial" w:cs="Arial"/>
          <w:b/>
          <w:i/>
          <w:sz w:val="24"/>
          <w:szCs w:val="24"/>
        </w:rPr>
        <w:t>3017,991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рублей.</w:t>
      </w:r>
    </w:p>
    <w:p w:rsidR="00312D25" w:rsidRDefault="00312D25" w:rsidP="00312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Внесенные поправки по ГРБС, в разрезе источников финансирования: федеральный, областной, районный бюджеты и средства сельских поселений отражены в  таблице:</w:t>
      </w:r>
    </w:p>
    <w:p w:rsidR="00312D25" w:rsidRDefault="00312D25" w:rsidP="00312D25">
      <w:pPr>
        <w:spacing w:after="0" w:line="240" w:lineRule="auto"/>
        <w:ind w:left="70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Таблица 2 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417"/>
        <w:gridCol w:w="1417"/>
        <w:gridCol w:w="1417"/>
        <w:gridCol w:w="1274"/>
        <w:gridCol w:w="1278"/>
      </w:tblGrid>
      <w:tr w:rsidR="00312D25" w:rsidTr="00312D25">
        <w:trPr>
          <w:trHeight w:val="35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ГРБС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 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т. ч. </w:t>
            </w:r>
          </w:p>
        </w:tc>
      </w:tr>
      <w:tr w:rsidR="00312D25" w:rsidTr="00312D25">
        <w:trPr>
          <w:trHeight w:val="116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25" w:rsidRDefault="00312D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25" w:rsidRDefault="00312D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областного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сельских поселений</w:t>
            </w:r>
          </w:p>
        </w:tc>
      </w:tr>
      <w:tr w:rsidR="00312D25" w:rsidTr="00312D25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Ливенского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+1471,864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+1257,173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+214,691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25" w:rsidTr="00312D25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Ливенский районный Совет народных депутатов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+404,000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+404,000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25" w:rsidTr="00312D25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и архивного дела   администрации Ливенского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+1224,300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+579,700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+144,600</w:t>
            </w:r>
          </w:p>
        </w:tc>
      </w:tr>
      <w:tr w:rsidR="00312D25" w:rsidTr="00312D25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образования  администрации  Ливенского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+4276,078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+3226,078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25" w:rsidTr="00312D25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 администрации  Ливенского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+2548,595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+2548,595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25" w:rsidTr="00312D25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жилищно-коммунального хозяйства  администрации  Ливенского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25" w:rsidTr="00312D25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земельных отношений администрации  Ливенского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F55D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  <w:r w:rsidR="00312D25">
              <w:rPr>
                <w:rFonts w:ascii="Arial" w:hAnsi="Arial" w:cs="Arial"/>
                <w:sz w:val="20"/>
                <w:szCs w:val="20"/>
              </w:rPr>
              <w:t>7716,237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 w:rsidP="00F55D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F55DF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4716,237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+2200,000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25" w:rsidTr="00312D25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Ливенского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+40,100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+40,100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12D25" w:rsidTr="00312D25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F55D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+2</w:t>
            </w:r>
            <w:r w:rsidR="00312D25">
              <w:rPr>
                <w:rFonts w:ascii="Arial" w:hAnsi="Arial" w:cs="Arial"/>
                <w:b/>
                <w:i/>
                <w:sz w:val="20"/>
                <w:szCs w:val="20"/>
              </w:rPr>
              <w:t>7118,074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F55D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+2</w:t>
            </w:r>
            <w:r w:rsidR="00312D25">
              <w:rPr>
                <w:rFonts w:ascii="Arial" w:hAnsi="Arial" w:cs="Arial"/>
                <w:b/>
                <w:i/>
                <w:sz w:val="20"/>
                <w:szCs w:val="20"/>
              </w:rPr>
              <w:t>2208,783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+2564,691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+2200,000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+144,600</w:t>
            </w:r>
          </w:p>
        </w:tc>
      </w:tr>
    </w:tbl>
    <w:p w:rsidR="00312D25" w:rsidRDefault="00312D25" w:rsidP="00312D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Поправки по ГРБС  распределены  следующим образом:</w:t>
      </w:r>
    </w:p>
    <w:p w:rsidR="00312D25" w:rsidRDefault="00312D25" w:rsidP="00312D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Администрации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ассигнования увеличены 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  1471,864 тыс. рублей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т. ч.: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-1110,600 тыс. рублей – на обеспечение выплат персоналу, включая подведомственное учреждение;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-74,573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 других обязательств органов местного самоуправления, проведение Дня Ливенского района;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-86,691 тыс. рублей – организация временного социально-бытового обустройства лиц, вынужденно покинувших территорию Украины и временно пребывающих на территории Ливенского района Орловской области (72,000 тыс. </w:t>
      </w:r>
      <w:r>
        <w:rPr>
          <w:rFonts w:ascii="Arial" w:hAnsi="Arial" w:cs="Arial"/>
          <w:sz w:val="24"/>
          <w:szCs w:val="24"/>
        </w:rPr>
        <w:lastRenderedPageBreak/>
        <w:t>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средства резервного фонда администрации, 14,691 тыс. рублей – средства областного бюджета);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-200,000 тыс. рублей – реализация программы наказов избирателей депутатам Орловского областного Совета народных депутатов.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Ливенскому районному Совету народных депутатов Орловской области</w:t>
      </w:r>
      <w:r>
        <w:rPr>
          <w:rFonts w:ascii="Arial" w:hAnsi="Arial" w:cs="Arial"/>
          <w:sz w:val="24"/>
          <w:szCs w:val="24"/>
        </w:rPr>
        <w:t xml:space="preserve"> – ассигнования увеличены в сумме </w:t>
      </w:r>
      <w:r>
        <w:rPr>
          <w:rFonts w:ascii="Arial" w:hAnsi="Arial" w:cs="Arial"/>
          <w:b/>
          <w:i/>
          <w:sz w:val="24"/>
          <w:szCs w:val="24"/>
        </w:rPr>
        <w:t>404,000 тыс. рублей</w:t>
      </w:r>
      <w:r>
        <w:rPr>
          <w:rFonts w:ascii="Arial" w:hAnsi="Arial" w:cs="Arial"/>
          <w:sz w:val="24"/>
          <w:szCs w:val="24"/>
        </w:rPr>
        <w:t xml:space="preserve"> на обеспечение выплат персоналу.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Управлению культуры и архивного дела   администрации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ассигнования увеличены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 1224,300  тыс. рублей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т.  ч.: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-500,000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расходы по программе наказов избирателей депутатам Орловского областного Совета народных депутатов Орловской области на 2022 год;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-144,000 тыс. рублей - выполнение полномочий по организации досуга и обеспечение жителей поселения услугами организаций культуры (средства сельских поселений).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реализации муниципальной программы «Развитие культуры и искусства, архивного дела сохранение и реконструкция военно-мемориальных объектов в Ливенском районе (2021-2025 годы) ассигнования увеличены в сумме 579,700 тыс. рублей, из которых: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-290,800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на оказание муниципальных услуг учреждениями культуры Ливенского района, в целях доведения до нормативного уровня;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-188,900 тыс. рублей - на обеспечение выплат персоналу казенных учреждений;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-100,000 тыс. рублей </w:t>
      </w:r>
      <w:proofErr w:type="gramStart"/>
      <w:r>
        <w:rPr>
          <w:rFonts w:ascii="Arial" w:hAnsi="Arial" w:cs="Arial"/>
          <w:sz w:val="24"/>
          <w:szCs w:val="24"/>
        </w:rPr>
        <w:t>–с</w:t>
      </w:r>
      <w:proofErr w:type="gramEnd"/>
      <w:r>
        <w:rPr>
          <w:rFonts w:ascii="Arial" w:hAnsi="Arial" w:cs="Arial"/>
          <w:sz w:val="24"/>
          <w:szCs w:val="24"/>
        </w:rPr>
        <w:t>охранение, использование и популяризация объектов культурного наследия, охрана объектов культурного наследия памятников истории и культуры местного значения.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Управлению образования администрации Ливенского района Орловской области </w:t>
      </w:r>
      <w:r>
        <w:rPr>
          <w:rFonts w:ascii="Arial" w:hAnsi="Arial" w:cs="Arial"/>
          <w:sz w:val="24"/>
          <w:szCs w:val="24"/>
        </w:rPr>
        <w:t xml:space="preserve">  ассигнования увеличены в  общей сумме   </w:t>
      </w:r>
      <w:r>
        <w:rPr>
          <w:rFonts w:ascii="Arial" w:hAnsi="Arial" w:cs="Arial"/>
          <w:b/>
          <w:i/>
          <w:sz w:val="24"/>
          <w:szCs w:val="24"/>
        </w:rPr>
        <w:t>4276,078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, в т. ч.: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-1050,000 тыс. рублей – реализация по программе наказов избирателей депутатам Орловского областного Совета народных депутатов Орловской области на 2022 год;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-603,278 тыс. рублей – реализация в рамках муниципальной программы «Комплексное развитие сельских территорий Ливенского района Орловской области»- обустройство универсальной спортивной площадки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с. Речица, ул. Центральная;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реализации муниципальной программы «Развитие муниципальной системы образования Ливенского района Орловской области в 2021-2025 годах»    ассигнования увеличены в сумме 2622,800 тыс. рублей, из которых: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-2121,100 тыс. рублей – развитие системы дошкольного, общего и дополнительного образования в муниципальных образовательных организациях Ливенского района;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-501,700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на обеспечение выплат персоналу казенных учреждений.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Управлению финансов администрации 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 ассигнования увеличены  в сумме  </w:t>
      </w:r>
      <w:r>
        <w:rPr>
          <w:rFonts w:ascii="Arial" w:hAnsi="Arial" w:cs="Arial"/>
          <w:b/>
          <w:i/>
          <w:sz w:val="24"/>
          <w:szCs w:val="24"/>
        </w:rPr>
        <w:t>2548,595 тыс. рублей</w:t>
      </w:r>
      <w:r>
        <w:rPr>
          <w:rFonts w:ascii="Arial" w:hAnsi="Arial" w:cs="Arial"/>
          <w:sz w:val="24"/>
          <w:szCs w:val="24"/>
        </w:rPr>
        <w:t>, в т. ч. в результате  следующих изменений: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-уменьшение средств резервного фонда администрации Ливенского района, в сумме 72,000 тыс. рублей,  в связи с принятием нормативно-правовых  актов района на организацию временного социально-бытового обустройства лиц, вынужденно покинувших территорию Украины и временно пребывающих на территории Ливенского района Орловской области;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-увеличение ассигнований в сумме 2620,595 тыс. рублей, в т. ч. по следующим направлениям: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-197,795 тыс. рублей - на обеспечение выплат персоналу казенных учреждений;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-1040,800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увеличение резервного фонда администрации Ливенского района;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-1382,000 тыс. рублей – предоставление иных межбюджетных трансфертов бюджетам сельских поселений в рамках реализации муниципальной программы «Управление муниципальными финансами Ливенского района».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Управлению жилищно-коммунального хозяйства администрации  Ливенского района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Орловской области </w:t>
      </w:r>
      <w:r>
        <w:rPr>
          <w:rFonts w:ascii="Arial" w:hAnsi="Arial" w:cs="Arial"/>
          <w:sz w:val="24"/>
          <w:szCs w:val="24"/>
        </w:rPr>
        <w:t xml:space="preserve">ассигнования уменьшены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 563,100  тыс. руб.</w:t>
      </w:r>
      <w:r>
        <w:rPr>
          <w:rFonts w:ascii="Arial" w:hAnsi="Arial" w:cs="Arial"/>
          <w:sz w:val="24"/>
          <w:szCs w:val="24"/>
        </w:rPr>
        <w:t>, в т. ч. в результате следующих изменений: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1F05D2" w:rsidRPr="001F05D2" w:rsidRDefault="00312D25" w:rsidP="00312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-уменьшение ассигнований по муниципальной программе «Комплексное развитие сельских территорий» в сумме 2900,000 тыс. рублей на завершение строительства канализационно-насосной станции, напорного коллектора и очистных сооружений хозяйственно-бытовых сточных вод пос. Нагорный и пос. Ямской Выгон Ливенского района, </w:t>
      </w:r>
      <w:r w:rsidRPr="001F05D2">
        <w:rPr>
          <w:rFonts w:ascii="Arial" w:hAnsi="Arial" w:cs="Arial"/>
          <w:sz w:val="24"/>
          <w:szCs w:val="24"/>
        </w:rPr>
        <w:t xml:space="preserve">в </w:t>
      </w:r>
      <w:r w:rsidR="001F05D2" w:rsidRPr="001F05D2">
        <w:rPr>
          <w:rFonts w:ascii="Arial" w:hAnsi="Arial" w:cs="Arial"/>
          <w:sz w:val="24"/>
          <w:szCs w:val="24"/>
        </w:rPr>
        <w:t>связи с изменением ответственного исполнителя данного мероприятия на основании распоряжения а</w:t>
      </w:r>
      <w:r w:rsidRPr="001F05D2">
        <w:rPr>
          <w:rFonts w:ascii="Arial" w:hAnsi="Arial" w:cs="Arial"/>
          <w:sz w:val="24"/>
          <w:szCs w:val="24"/>
        </w:rPr>
        <w:t>дминистрации Ливенского района</w:t>
      </w:r>
      <w:r w:rsidR="001F05D2" w:rsidRPr="001F05D2">
        <w:rPr>
          <w:rFonts w:ascii="Arial" w:hAnsi="Arial" w:cs="Arial"/>
          <w:sz w:val="24"/>
          <w:szCs w:val="24"/>
        </w:rPr>
        <w:t xml:space="preserve">; 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-увеличение ассигнований в общей сумме 2336,900 тыс. рублей, в т. ч. по следующим расходам: </w:t>
      </w:r>
    </w:p>
    <w:p w:rsidR="00312D25" w:rsidRDefault="00312D25" w:rsidP="00312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-523,200 тыс. рублей - на обеспечение выплат персоналу;</w:t>
      </w:r>
    </w:p>
    <w:p w:rsidR="00312D25" w:rsidRDefault="00312D25" w:rsidP="00312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-1516,700 тыс. рублей – на обустройство площадок накопления твердых коммунальных отходов, в рамках реализации муниципальной программы  «Комплексное развитие сельских территорий», исполнение судебного решения;</w:t>
      </w:r>
    </w:p>
    <w:p w:rsidR="00312D25" w:rsidRDefault="00312D25" w:rsidP="00312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-297,000 тыс. рублей – на выполнение работ по обследованию строительных конструкций производственных зданий (котельных), в рамках реализации муниципальной программы «Об энергосбережении и повышении энергетической эффективности в Ливенском районе».</w:t>
      </w:r>
    </w:p>
    <w:p w:rsidR="00312D25" w:rsidRDefault="00312D25" w:rsidP="00312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Управлению муниципального имущества и земельных отношений администрации  Ливенского района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Орловской области </w:t>
      </w:r>
      <w:r>
        <w:rPr>
          <w:rFonts w:ascii="Arial" w:hAnsi="Arial" w:cs="Arial"/>
          <w:sz w:val="24"/>
          <w:szCs w:val="24"/>
        </w:rPr>
        <w:t xml:space="preserve">ассигнования увеличены в общей сумме </w:t>
      </w:r>
      <w:r w:rsidR="001F05D2">
        <w:rPr>
          <w:rFonts w:ascii="Arial" w:hAnsi="Arial" w:cs="Arial"/>
          <w:b/>
          <w:i/>
          <w:sz w:val="24"/>
          <w:szCs w:val="24"/>
        </w:rPr>
        <w:t xml:space="preserve"> 1</w:t>
      </w:r>
      <w:r>
        <w:rPr>
          <w:rFonts w:ascii="Arial" w:hAnsi="Arial" w:cs="Arial"/>
          <w:b/>
          <w:i/>
          <w:sz w:val="24"/>
          <w:szCs w:val="24"/>
        </w:rPr>
        <w:t>7716,237  тыс. руб.</w:t>
      </w:r>
      <w:r>
        <w:rPr>
          <w:rFonts w:ascii="Arial" w:hAnsi="Arial" w:cs="Arial"/>
          <w:sz w:val="24"/>
          <w:szCs w:val="24"/>
        </w:rPr>
        <w:t>, в т. ч. в результате следующих изменений:</w:t>
      </w:r>
    </w:p>
    <w:p w:rsidR="00312D25" w:rsidRDefault="00312D25" w:rsidP="00312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-уменьшение ассигнований в сумме 297,000 тыс. рублей по муниципальной программе «Об энергосбережении и повышении энергетической эффективности в Ливенском районе», с целью проведения обследования строительных конструкций производственных зданий (котельных);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-увеличение ассигнований в общей сумме </w:t>
      </w:r>
      <w:r w:rsidR="001F05D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8013,237 тыс. рублей, в т. ч. по следующим расходам: </w:t>
      </w:r>
    </w:p>
    <w:p w:rsidR="00312D25" w:rsidRDefault="00312D25" w:rsidP="00312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-813,907 тыс. рублей - на обеспечение выплат персоналу;</w:t>
      </w:r>
    </w:p>
    <w:p w:rsidR="00312D25" w:rsidRDefault="001F05D2" w:rsidP="00312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-1</w:t>
      </w:r>
      <w:r w:rsidR="00312D25">
        <w:rPr>
          <w:rFonts w:ascii="Arial" w:hAnsi="Arial" w:cs="Arial"/>
          <w:sz w:val="24"/>
          <w:szCs w:val="24"/>
        </w:rPr>
        <w:t>4199,330 тыс. рубле</w:t>
      </w:r>
      <w:proofErr w:type="gramStart"/>
      <w:r w:rsidR="00312D25">
        <w:rPr>
          <w:rFonts w:ascii="Arial" w:hAnsi="Arial" w:cs="Arial"/>
          <w:sz w:val="24"/>
          <w:szCs w:val="24"/>
        </w:rPr>
        <w:t>й-</w:t>
      </w:r>
      <w:proofErr w:type="gramEnd"/>
      <w:r w:rsidR="00312D25">
        <w:rPr>
          <w:rFonts w:ascii="Arial" w:hAnsi="Arial" w:cs="Arial"/>
          <w:sz w:val="24"/>
          <w:szCs w:val="24"/>
        </w:rPr>
        <w:t xml:space="preserve"> на завершение строительства канализационно-насосной станции, напорного коллектора и очистных сооружений хозяйственно-бытовых сточных вод пос. Нагорный и пос. Ямской Выгон Ливенского района, в рамках реализации муниципальной программы «Комплексное развитие сельских территорий»;</w:t>
      </w:r>
    </w:p>
    <w:p w:rsidR="00312D25" w:rsidRDefault="00312D25" w:rsidP="00312D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-800,000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реализация по программе наказов избирателей депутатам Орловского областного Совета народных депутатов Орловской области на 2022 год;</w:t>
      </w:r>
    </w:p>
    <w:p w:rsidR="00312D25" w:rsidRDefault="00312D25" w:rsidP="00312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-2200,000 тыс. рублей –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РФ от 7 мая 2008 года №714 «Об обеспечении жильем ветеранов Великой Отечественной войны 1941-1945 годов».</w:t>
      </w:r>
    </w:p>
    <w:p w:rsidR="00312D25" w:rsidRDefault="00312D25" w:rsidP="00312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Контрольно-счетной палате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ассигнования увеличены в сумме </w:t>
      </w:r>
      <w:r>
        <w:rPr>
          <w:rFonts w:ascii="Arial" w:hAnsi="Arial" w:cs="Arial"/>
          <w:b/>
          <w:i/>
          <w:sz w:val="24"/>
          <w:szCs w:val="24"/>
        </w:rPr>
        <w:t>40,100 тыс. рублей</w:t>
      </w:r>
      <w:r>
        <w:rPr>
          <w:rFonts w:ascii="Arial" w:hAnsi="Arial" w:cs="Arial"/>
          <w:sz w:val="24"/>
          <w:szCs w:val="24"/>
        </w:rPr>
        <w:t xml:space="preserve"> на обеспечение выплат персоналу.</w:t>
      </w:r>
    </w:p>
    <w:p w:rsidR="001F05D2" w:rsidRDefault="001F05D2" w:rsidP="00312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pStyle w:val="a4"/>
        <w:spacing w:before="0" w:beforeAutospacing="0" w:after="0" w:afterAutospacing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 Анализ изменения  показателей программной части бюджета.</w:t>
      </w:r>
    </w:p>
    <w:p w:rsidR="00312D25" w:rsidRDefault="00312D25" w:rsidP="00312D25">
      <w:pPr>
        <w:pStyle w:val="a4"/>
        <w:spacing w:before="0" w:beforeAutospacing="0" w:after="0" w:afterAutospacing="0"/>
        <w:ind w:firstLine="708"/>
        <w:rPr>
          <w:rFonts w:ascii="Arial" w:hAnsi="Arial" w:cs="Arial"/>
        </w:rPr>
      </w:pPr>
    </w:p>
    <w:p w:rsidR="001F05D2" w:rsidRDefault="001F05D2" w:rsidP="00312D2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Запланированное изменение расходной части увеличит </w:t>
      </w:r>
      <w:r w:rsidR="00312D25">
        <w:rPr>
          <w:rFonts w:ascii="Arial" w:hAnsi="Arial" w:cs="Arial"/>
        </w:rPr>
        <w:t>объем пят</w:t>
      </w:r>
      <w:r>
        <w:rPr>
          <w:rFonts w:ascii="Arial" w:hAnsi="Arial" w:cs="Arial"/>
        </w:rPr>
        <w:t>надцати муниципальных программ на 17213,208 тыс. рублей и составит 570126,127 тыс. рублей, или 76,7% общего объема расходов бюджета (743017,991 тыс. рублей).</w:t>
      </w:r>
    </w:p>
    <w:p w:rsidR="00312D25" w:rsidRDefault="00312D25" w:rsidP="00312D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Вносимые </w:t>
      </w:r>
      <w:r w:rsidR="001F05D2">
        <w:rPr>
          <w:rFonts w:ascii="Arial" w:hAnsi="Arial" w:cs="Arial"/>
          <w:sz w:val="24"/>
          <w:szCs w:val="24"/>
        </w:rPr>
        <w:t>показатели</w:t>
      </w:r>
      <w:r>
        <w:rPr>
          <w:rFonts w:ascii="Arial" w:hAnsi="Arial" w:cs="Arial"/>
          <w:sz w:val="24"/>
          <w:szCs w:val="24"/>
        </w:rPr>
        <w:t xml:space="preserve">  в разрезе муниципальных  программ отражены  в Таблице.</w:t>
      </w:r>
    </w:p>
    <w:p w:rsidR="00312D25" w:rsidRDefault="00312D25" w:rsidP="00312D25">
      <w:pPr>
        <w:tabs>
          <w:tab w:val="left" w:pos="6930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312D25" w:rsidRDefault="00312D25" w:rsidP="00312D25">
      <w:pPr>
        <w:tabs>
          <w:tab w:val="left" w:pos="6930"/>
        </w:tabs>
        <w:spacing w:after="0" w:line="240" w:lineRule="atLeast"/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Таблица № 3  (тыс. рублей)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39"/>
        <w:gridCol w:w="4663"/>
        <w:gridCol w:w="1439"/>
        <w:gridCol w:w="1260"/>
        <w:gridCol w:w="1379"/>
      </w:tblGrid>
      <w:tr w:rsidR="00312D25" w:rsidTr="00312D25">
        <w:trPr>
          <w:trHeight w:val="4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муниципальные программы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утвержденный план по росписи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поправки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с поправками</w:t>
            </w:r>
          </w:p>
        </w:tc>
      </w:tr>
      <w:tr w:rsidR="00312D25" w:rsidTr="00312D25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МП «Молодежь Ливенского района на 2021- 2025 гг.»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</w:tr>
      <w:tr w:rsidR="00312D25" w:rsidTr="00312D25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физической культуры и спорта в Ливенском районе на 2021- 2025 гг.»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130,000</w:t>
            </w:r>
          </w:p>
        </w:tc>
      </w:tr>
      <w:tr w:rsidR="00312D25" w:rsidTr="00312D25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культуры и искусства, архивного дела, сохранение и реконструкция военно-мемориальных объектов в Ливенском районе (2021-2025 годы)»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47624,767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290,800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47915,567</w:t>
            </w:r>
          </w:p>
        </w:tc>
      </w:tr>
      <w:tr w:rsidR="00312D25" w:rsidTr="00312D25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муниципальной системы образования Ливенского района  Орловской области в 2021-2025 годах»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463525,042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2121,100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465646,142</w:t>
            </w:r>
          </w:p>
        </w:tc>
      </w:tr>
      <w:tr w:rsidR="00312D25" w:rsidTr="00312D25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муниципальной службы в Ливенском районе на  2021-2025 годах»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225,000</w:t>
            </w:r>
          </w:p>
        </w:tc>
      </w:tr>
      <w:tr w:rsidR="00312D25" w:rsidTr="00312D25">
        <w:trPr>
          <w:trHeight w:val="23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2021-2023 гг.»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3,000</w:t>
            </w:r>
          </w:p>
        </w:tc>
      </w:tr>
      <w:tr w:rsidR="00312D25" w:rsidTr="00312D25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«Управление муниципальными финансами Ливенского района»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16516,800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1382,000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17898,800</w:t>
            </w:r>
          </w:p>
        </w:tc>
      </w:tr>
      <w:tr w:rsidR="00312D25" w:rsidTr="00312D25">
        <w:trPr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и поддержка малого и среднего предпринимательства в Ливенском районе»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</w:tr>
      <w:tr w:rsidR="00312D25" w:rsidTr="00312D25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«Об энергосбережении и повышении энергетической эффективности в Ливенском районе»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2947,000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2947,000</w:t>
            </w:r>
          </w:p>
        </w:tc>
      </w:tr>
      <w:tr w:rsidR="00312D25" w:rsidTr="00312D25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«Поддержка социально-ориентированных некоммерческих организаций в Ливенском районе на 2021-2024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10,000</w:t>
            </w:r>
          </w:p>
        </w:tc>
      </w:tr>
      <w:tr w:rsidR="00312D25" w:rsidTr="00312D25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«Профилактика правонарушений и борьба с преступностью в Ливенском районе»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153,000</w:t>
            </w:r>
          </w:p>
        </w:tc>
      </w:tr>
      <w:tr w:rsidR="00312D25" w:rsidTr="00312D25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«Формирование законопослушного поведения участников дорожного движения на территории Ливенского района»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30,000</w:t>
            </w:r>
          </w:p>
        </w:tc>
      </w:tr>
      <w:tr w:rsidR="00312D25" w:rsidTr="00312D25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«Комплексное развитие сельских территорий Ливенского района Орловской области»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11209,911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1F0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312D25">
              <w:rPr>
                <w:rFonts w:ascii="Arial" w:eastAsia="Times New Roman" w:hAnsi="Arial" w:cs="Arial"/>
                <w:color w:val="000000"/>
                <w:lang w:eastAsia="ru-RU"/>
              </w:rPr>
              <w:t>3419,308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1F0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312D25">
              <w:rPr>
                <w:rFonts w:ascii="Arial" w:eastAsia="Times New Roman" w:hAnsi="Arial" w:cs="Arial"/>
                <w:color w:val="000000"/>
                <w:lang w:eastAsia="ru-RU"/>
              </w:rPr>
              <w:t>4629,219</w:t>
            </w:r>
          </w:p>
        </w:tc>
      </w:tr>
      <w:tr w:rsidR="00312D25" w:rsidTr="00312D25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"Противодействие экстремизму и профилактика терроризма на территории Ливенского района на 2020-2022 годы"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348,000</w:t>
            </w:r>
          </w:p>
        </w:tc>
      </w:tr>
      <w:tr w:rsidR="00312D25" w:rsidTr="00312D2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«Обеспечение безопасности дорожного движения в Ливенском районе»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9990,489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9990,489</w:t>
            </w:r>
          </w:p>
        </w:tc>
      </w:tr>
      <w:tr w:rsidR="00312D25" w:rsidTr="00312D25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D25" w:rsidRDefault="00312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12D25" w:rsidRDefault="00312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D25" w:rsidRDefault="001F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552913,009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25" w:rsidRDefault="001F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17213,208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25" w:rsidRDefault="001F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570126,127</w:t>
            </w:r>
          </w:p>
        </w:tc>
      </w:tr>
    </w:tbl>
    <w:p w:rsidR="00312D25" w:rsidRDefault="00312D25" w:rsidP="00312D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83A14" w:rsidRDefault="00C83A14" w:rsidP="00C83A1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проект решения Ливенского районного Совета народных депутатов «О внесении изменений в решение Ливенского  районного Совета народных депутатов от 23 декабря 2021 года №5/45-РС «О бюджете Ливенского района на 2022 год и на плановый период 2023 и 2024 годов» предусматривает следующие изменения бюджета Ливенского района на 2023- 2024 годы: </w:t>
      </w:r>
    </w:p>
    <w:p w:rsidR="00C83A14" w:rsidRDefault="00C83A14" w:rsidP="00C83A1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2023 год:</w:t>
      </w:r>
    </w:p>
    <w:p w:rsidR="00C83A14" w:rsidRDefault="00C83A14" w:rsidP="00C83A1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-доходы  увеличатся на 57,402 тыс. рублей и составят 628854,208 тыс. рублей, расходы уменьшатся на 1520,000 тыс. рублей и составят 641276,806 тыс. рублей;</w:t>
      </w:r>
    </w:p>
    <w:p w:rsidR="00C83A14" w:rsidRDefault="00C83A14" w:rsidP="00C83A1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2024 год:</w:t>
      </w:r>
    </w:p>
    <w:p w:rsidR="00C83A14" w:rsidRDefault="00C83A14" w:rsidP="00C83A1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-доходы  увеличатся на 3841,178 тыс. рублей и составят 628518,761 тыс. рублей, расходы увеличатся  на 2200,000 тыс. рублей и составят 641377,583 тыс. рублей;</w:t>
      </w:r>
    </w:p>
    <w:p w:rsidR="00C83A14" w:rsidRDefault="00C83A14" w:rsidP="00C83A1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-дефицит в плановом периоде 2023-2024 годах соответственно составит: 12422,598 тыс. рублей и 12858,822 тыс. рублей.</w:t>
      </w:r>
    </w:p>
    <w:p w:rsidR="00C83A14" w:rsidRDefault="00C83A14" w:rsidP="00312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 к проекту решения о внесении изменений в решение Ливенского районного Совета народных депутатов от 23 декабря 2021 года №5/45-РС «О бюджете Ливенского района на 2022 год и на плановый период 2023 и 2024 годов» содержит  основные направления  по внесённым изменениям.</w:t>
      </w:r>
    </w:p>
    <w:p w:rsidR="00312D25" w:rsidRDefault="00312D25" w:rsidP="00312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Вносимые поправки в бюджет Ливенского района  не противоречат Бюджетному Кодексу Российской Федерации и Положению «О бюджетном процессе в Ливенском районе».</w:t>
      </w:r>
    </w:p>
    <w:p w:rsidR="00312D25" w:rsidRDefault="00312D25" w:rsidP="00312D25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312D25" w:rsidRDefault="00312D25" w:rsidP="00312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контрольно-счётной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2D25" w:rsidRDefault="00312D25" w:rsidP="00312D25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палаты Ливенского района                                                          Е.Е. Писарева</w:t>
      </w:r>
    </w:p>
    <w:p w:rsidR="00312D25" w:rsidRDefault="00312D25" w:rsidP="00312D25">
      <w:pPr>
        <w:spacing w:after="0"/>
        <w:ind w:firstLine="708"/>
        <w:rPr>
          <w:rFonts w:ascii="Arial" w:hAnsi="Arial" w:cs="Arial"/>
          <w:b/>
          <w:sz w:val="26"/>
          <w:szCs w:val="26"/>
        </w:rPr>
      </w:pPr>
    </w:p>
    <w:p w:rsidR="00312D25" w:rsidRDefault="00312D25" w:rsidP="00312D25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12D25" w:rsidRDefault="00312D25" w:rsidP="00312D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12D25" w:rsidRDefault="00312D25" w:rsidP="00312D25">
      <w:pPr>
        <w:spacing w:after="0" w:line="360" w:lineRule="auto"/>
        <w:ind w:left="2832"/>
        <w:rPr>
          <w:rFonts w:ascii="Arial" w:hAnsi="Arial" w:cs="Arial"/>
          <w:b/>
          <w:sz w:val="24"/>
          <w:szCs w:val="24"/>
        </w:rPr>
      </w:pPr>
    </w:p>
    <w:p w:rsidR="00312D25" w:rsidRDefault="00312D25" w:rsidP="00312D25">
      <w:pPr>
        <w:spacing w:after="0" w:line="360" w:lineRule="auto"/>
        <w:ind w:left="283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1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25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61695"/>
    <w:rsid w:val="0016317D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05D2"/>
    <w:rsid w:val="001F5933"/>
    <w:rsid w:val="002017FF"/>
    <w:rsid w:val="0020492F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2D25"/>
    <w:rsid w:val="003147AB"/>
    <w:rsid w:val="003170FD"/>
    <w:rsid w:val="00320CB5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5F75D8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3A14"/>
    <w:rsid w:val="00C84682"/>
    <w:rsid w:val="00C901ED"/>
    <w:rsid w:val="00C90E5F"/>
    <w:rsid w:val="00C9467F"/>
    <w:rsid w:val="00C94D98"/>
    <w:rsid w:val="00CA3701"/>
    <w:rsid w:val="00CA6278"/>
    <w:rsid w:val="00CA7939"/>
    <w:rsid w:val="00CB247F"/>
    <w:rsid w:val="00CB5F19"/>
    <w:rsid w:val="00CB5FC2"/>
    <w:rsid w:val="00CB61C8"/>
    <w:rsid w:val="00CC7B67"/>
    <w:rsid w:val="00CD0232"/>
    <w:rsid w:val="00CD202E"/>
    <w:rsid w:val="00CD6C8E"/>
    <w:rsid w:val="00CD740C"/>
    <w:rsid w:val="00CE069A"/>
    <w:rsid w:val="00CE524D"/>
    <w:rsid w:val="00CF014E"/>
    <w:rsid w:val="00CF0C0B"/>
    <w:rsid w:val="00CF4338"/>
    <w:rsid w:val="00D04C3A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55DFD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E286C"/>
    <w:rsid w:val="00FE5346"/>
    <w:rsid w:val="00FF4E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2D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2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2D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2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vrksp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6</cp:revision>
  <dcterms:created xsi:type="dcterms:W3CDTF">2022-08-24T08:39:00Z</dcterms:created>
  <dcterms:modified xsi:type="dcterms:W3CDTF">2022-08-24T09:03:00Z</dcterms:modified>
</cp:coreProperties>
</file>