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91" w:rsidRDefault="00462AA1" w:rsidP="00CF78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1270</wp:posOffset>
            </wp:positionV>
            <wp:extent cx="688975" cy="746760"/>
            <wp:effectExtent l="19050" t="19050" r="15875" b="15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46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CDC" w:rsidRDefault="00614CDC" w:rsidP="00CF78DA">
      <w:pPr>
        <w:spacing w:after="0" w:line="240" w:lineRule="auto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РОССИЙСКАЯ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</w:t>
      </w:r>
      <w:r w:rsidRPr="005B3F16">
        <w:rPr>
          <w:rFonts w:ascii="Arial" w:hAnsi="Arial" w:cs="Arial"/>
          <w:b/>
          <w:sz w:val="24"/>
          <w:szCs w:val="24"/>
        </w:rPr>
        <w:t>ФЕДЕРАЦИЯ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ОРЛОВСКАЯ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</w:t>
      </w:r>
      <w:r w:rsidRPr="005B3F16">
        <w:rPr>
          <w:rFonts w:ascii="Arial" w:hAnsi="Arial" w:cs="Arial"/>
          <w:b/>
          <w:sz w:val="24"/>
          <w:szCs w:val="24"/>
        </w:rPr>
        <w:t>ОБЛАСТЬ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ЛИВЕНСКИЙ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РАЙОННЫЙ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СОВЕТ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НАРОДНЫХ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ДЕПУТАТОВ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РЕШЕНИЕ</w:t>
      </w:r>
    </w:p>
    <w:p w:rsidR="00CF78DA" w:rsidRDefault="00CF78DA" w:rsidP="00CF78DA">
      <w:pPr>
        <w:spacing w:after="0" w:line="240" w:lineRule="auto"/>
        <w:ind w:left="-426" w:firstLine="993"/>
        <w:jc w:val="center"/>
        <w:rPr>
          <w:rFonts w:ascii="Arial" w:hAnsi="Arial" w:cs="Arial"/>
          <w:b/>
          <w:sz w:val="28"/>
          <w:szCs w:val="28"/>
        </w:rPr>
      </w:pPr>
    </w:p>
    <w:p w:rsidR="00835F09" w:rsidRDefault="00835F09" w:rsidP="00CF78DA">
      <w:pPr>
        <w:spacing w:after="0" w:line="240" w:lineRule="auto"/>
        <w:ind w:left="-426" w:firstLine="993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939"/>
        <w:gridCol w:w="4525"/>
      </w:tblGrid>
      <w:tr w:rsidR="00CF78DA" w:rsidTr="00812A0D">
        <w:tc>
          <w:tcPr>
            <w:tcW w:w="4939" w:type="dxa"/>
            <w:shd w:val="clear" w:color="auto" w:fill="auto"/>
          </w:tcPr>
          <w:p w:rsidR="00CF78DA" w:rsidRDefault="00CF78DA" w:rsidP="007B65AD">
            <w:pPr>
              <w:snapToGrid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F7EE8">
              <w:rPr>
                <w:rFonts w:ascii="Arial" w:hAnsi="Arial" w:cs="Arial"/>
                <w:sz w:val="24"/>
                <w:szCs w:val="24"/>
              </w:rPr>
              <w:t>202</w:t>
            </w:r>
            <w:r w:rsidR="00C11903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года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№ </w:t>
            </w:r>
            <w:r>
              <w:rPr>
                <w:rFonts w:ascii="Arial" w:hAnsi="Arial" w:cs="Arial"/>
                <w:sz w:val="24"/>
                <w:szCs w:val="24"/>
              </w:rPr>
              <w:t>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  <w:p w:rsidR="00CF78DA" w:rsidRDefault="00CF78DA" w:rsidP="007B65AD">
            <w:pPr>
              <w:spacing w:after="0" w:line="240" w:lineRule="auto"/>
              <w:ind w:firstLine="9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Ливны</w:t>
            </w:r>
          </w:p>
          <w:p w:rsidR="00CF78DA" w:rsidRDefault="00CF78DA" w:rsidP="007B65AD">
            <w:pPr>
              <w:spacing w:after="0" w:line="240" w:lineRule="auto"/>
              <w:ind w:firstLine="9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5" w:type="dxa"/>
            <w:shd w:val="clear" w:color="auto" w:fill="auto"/>
          </w:tcPr>
          <w:p w:rsidR="00CF78DA" w:rsidRDefault="00CF78DA" w:rsidP="007B65AD">
            <w:pPr>
              <w:snapToGrid w:val="0"/>
              <w:spacing w:after="0" w:line="240" w:lineRule="auto"/>
              <w:ind w:right="-108" w:firstLine="993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Принято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на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_____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заседании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CF78DA" w:rsidRDefault="00CF78DA" w:rsidP="007B65AD">
            <w:pPr>
              <w:spacing w:after="0" w:line="240" w:lineRule="auto"/>
              <w:ind w:right="-108" w:firstLine="993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Ливенского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Совета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CF78DA" w:rsidRDefault="00CF78DA" w:rsidP="007B65AD">
            <w:pPr>
              <w:spacing w:after="0" w:line="240" w:lineRule="auto"/>
              <w:ind w:right="-108" w:firstLine="993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народных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депутатов</w:t>
            </w:r>
          </w:p>
        </w:tc>
      </w:tr>
    </w:tbl>
    <w:p w:rsidR="00CF78DA" w:rsidRDefault="00CF78DA" w:rsidP="007B65AD">
      <w:pPr>
        <w:spacing w:after="0" w:line="240" w:lineRule="auto"/>
        <w:ind w:right="4037"/>
        <w:jc w:val="both"/>
        <w:rPr>
          <w:rFonts w:ascii="Arial" w:hAnsi="Arial" w:cs="Arial"/>
          <w:sz w:val="24"/>
          <w:szCs w:val="24"/>
        </w:rPr>
      </w:pPr>
    </w:p>
    <w:p w:rsidR="00835F09" w:rsidRDefault="00835F09" w:rsidP="007B65AD">
      <w:pPr>
        <w:spacing w:after="0" w:line="240" w:lineRule="auto"/>
        <w:ind w:right="4037"/>
        <w:jc w:val="both"/>
        <w:rPr>
          <w:rFonts w:ascii="Arial" w:hAnsi="Arial" w:cs="Arial"/>
          <w:sz w:val="24"/>
          <w:szCs w:val="24"/>
        </w:rPr>
      </w:pPr>
    </w:p>
    <w:p w:rsidR="00882E99" w:rsidRDefault="00882E99" w:rsidP="00882E99">
      <w:pPr>
        <w:tabs>
          <w:tab w:val="left" w:pos="4395"/>
          <w:tab w:val="left" w:pos="4536"/>
          <w:tab w:val="left" w:pos="6096"/>
        </w:tabs>
        <w:spacing w:after="0" w:line="240" w:lineRule="auto"/>
        <w:ind w:right="3544"/>
        <w:jc w:val="both"/>
        <w:rPr>
          <w:rFonts w:ascii="Arial" w:hAnsi="Arial" w:cs="Arial"/>
          <w:sz w:val="24"/>
          <w:szCs w:val="24"/>
        </w:rPr>
      </w:pPr>
      <w:r w:rsidRPr="002D3BCB">
        <w:rPr>
          <w:rFonts w:ascii="Arial" w:hAnsi="Arial" w:cs="Arial"/>
          <w:sz w:val="24"/>
          <w:szCs w:val="24"/>
        </w:rPr>
        <w:t>Об</w:t>
      </w:r>
      <w:r>
        <w:rPr>
          <w:rFonts w:ascii="Arial" w:hAnsi="Arial" w:cs="Arial"/>
          <w:sz w:val="24"/>
          <w:szCs w:val="24"/>
        </w:rPr>
        <w:t xml:space="preserve"> </w:t>
      </w:r>
      <w:r w:rsidR="00EA38E3">
        <w:rPr>
          <w:rFonts w:ascii="Arial" w:hAnsi="Arial" w:cs="Arial"/>
          <w:sz w:val="24"/>
          <w:szCs w:val="24"/>
        </w:rPr>
        <w:t>установлении</w:t>
      </w:r>
      <w:r w:rsidR="00314828" w:rsidRPr="00314828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14828" w:rsidRPr="00314828">
        <w:rPr>
          <w:rFonts w:ascii="Arial" w:hAnsi="Arial" w:cs="Arial"/>
          <w:sz w:val="24"/>
          <w:szCs w:val="24"/>
        </w:rPr>
        <w:t>бюста Героя Советского Союза Павлова Михаила Никитовича</w:t>
      </w:r>
      <w:proofErr w:type="gramEnd"/>
      <w:r w:rsidR="00314828">
        <w:rPr>
          <w:rFonts w:ascii="Arial" w:hAnsi="Arial" w:cs="Arial"/>
          <w:sz w:val="24"/>
          <w:szCs w:val="24"/>
        </w:rPr>
        <w:t xml:space="preserve"> </w:t>
      </w:r>
    </w:p>
    <w:p w:rsidR="00882E99" w:rsidRDefault="00882E99" w:rsidP="00882E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5F09" w:rsidRDefault="00835F09" w:rsidP="00882E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2E99" w:rsidRPr="00B436CA" w:rsidRDefault="00882E99" w:rsidP="00882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D3BCB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2D3BCB">
        <w:rPr>
          <w:rFonts w:ascii="Arial" w:hAnsi="Arial" w:cs="Arial"/>
          <w:sz w:val="24"/>
          <w:szCs w:val="24"/>
        </w:rPr>
        <w:t>Рассмотрев материалы</w:t>
      </w:r>
      <w:r w:rsidRPr="00FB3D15">
        <w:rPr>
          <w:rFonts w:ascii="Arial" w:eastAsia="Times New Roman" w:hAnsi="Arial" w:cs="Arial"/>
          <w:sz w:val="24"/>
          <w:szCs w:val="24"/>
        </w:rPr>
        <w:t xml:space="preserve"> </w:t>
      </w:r>
      <w:r w:rsidRPr="00B0573E">
        <w:rPr>
          <w:rFonts w:ascii="Arial" w:eastAsia="Times New Roman" w:hAnsi="Arial" w:cs="Arial"/>
          <w:sz w:val="24"/>
          <w:szCs w:val="24"/>
        </w:rPr>
        <w:t>об установле</w:t>
      </w:r>
      <w:r>
        <w:rPr>
          <w:rFonts w:ascii="Arial" w:eastAsia="Times New Roman" w:hAnsi="Arial" w:cs="Arial"/>
          <w:sz w:val="24"/>
          <w:szCs w:val="24"/>
        </w:rPr>
        <w:t xml:space="preserve">нии </w:t>
      </w:r>
      <w:r w:rsidR="00314828" w:rsidRPr="00314828">
        <w:rPr>
          <w:rFonts w:ascii="Arial" w:eastAsia="Times New Roman" w:hAnsi="Arial" w:cs="Arial"/>
          <w:sz w:val="24"/>
          <w:szCs w:val="24"/>
        </w:rPr>
        <w:t>бюста Героя Советского Союза Павлова Михаила Никитовича</w:t>
      </w:r>
      <w:r w:rsidR="00835F09">
        <w:rPr>
          <w:rFonts w:ascii="Arial" w:hAnsi="Arial" w:cs="Arial"/>
          <w:sz w:val="24"/>
          <w:szCs w:val="24"/>
        </w:rPr>
        <w:t>,</w:t>
      </w:r>
      <w:r w:rsidR="00835F09" w:rsidRPr="002D3BCB">
        <w:rPr>
          <w:rFonts w:ascii="Arial" w:hAnsi="Arial" w:cs="Arial"/>
          <w:sz w:val="24"/>
          <w:szCs w:val="24"/>
        </w:rPr>
        <w:t xml:space="preserve"> </w:t>
      </w:r>
      <w:r w:rsidRPr="002D3BCB">
        <w:rPr>
          <w:rFonts w:ascii="Arial" w:hAnsi="Arial" w:cs="Arial"/>
          <w:sz w:val="24"/>
          <w:szCs w:val="24"/>
        </w:rPr>
        <w:t>предста</w:t>
      </w:r>
      <w:r>
        <w:rPr>
          <w:rFonts w:ascii="Arial" w:hAnsi="Arial" w:cs="Arial"/>
          <w:sz w:val="24"/>
          <w:szCs w:val="24"/>
        </w:rPr>
        <w:t>вленные комиссией по увековече</w:t>
      </w:r>
      <w:r w:rsidRPr="002D3BCB">
        <w:rPr>
          <w:rFonts w:ascii="Arial" w:hAnsi="Arial" w:cs="Arial"/>
          <w:sz w:val="24"/>
          <w:szCs w:val="24"/>
        </w:rPr>
        <w:t>н</w:t>
      </w:r>
      <w:r w:rsidR="00835F09">
        <w:rPr>
          <w:rFonts w:ascii="Arial" w:hAnsi="Arial" w:cs="Arial"/>
          <w:sz w:val="24"/>
          <w:szCs w:val="24"/>
        </w:rPr>
        <w:t>ию памяти выдающихся личностей</w:t>
      </w:r>
      <w:r w:rsidR="00835F09" w:rsidRPr="00835F09">
        <w:rPr>
          <w:rFonts w:ascii="Arial" w:hAnsi="Arial" w:cs="Arial"/>
          <w:sz w:val="24"/>
          <w:szCs w:val="24"/>
        </w:rPr>
        <w:t xml:space="preserve"> </w:t>
      </w:r>
      <w:r w:rsidR="00835F09" w:rsidRPr="002D3BCB">
        <w:rPr>
          <w:rFonts w:ascii="Arial" w:hAnsi="Arial" w:cs="Arial"/>
          <w:sz w:val="24"/>
          <w:szCs w:val="24"/>
        </w:rPr>
        <w:t>исторических событий на территории Ливенского района Орловской области</w:t>
      </w:r>
      <w:r w:rsidR="00835F09">
        <w:rPr>
          <w:rFonts w:ascii="Arial" w:hAnsi="Arial" w:cs="Arial"/>
          <w:sz w:val="24"/>
          <w:szCs w:val="24"/>
        </w:rPr>
        <w:t xml:space="preserve">, </w:t>
      </w:r>
      <w:r w:rsidRPr="002D3BCB">
        <w:rPr>
          <w:rFonts w:ascii="Arial" w:hAnsi="Arial" w:cs="Arial"/>
          <w:sz w:val="24"/>
          <w:szCs w:val="24"/>
        </w:rPr>
        <w:t>руководствуясь Уставом Ливенского района Орловской области, решением Ливенского райо</w:t>
      </w:r>
      <w:r w:rsidR="00835F09">
        <w:rPr>
          <w:rFonts w:ascii="Arial" w:hAnsi="Arial" w:cs="Arial"/>
          <w:sz w:val="24"/>
          <w:szCs w:val="24"/>
        </w:rPr>
        <w:t>нного Совета народных депутатов</w:t>
      </w:r>
      <w:r w:rsidR="002D27FC">
        <w:rPr>
          <w:rFonts w:ascii="Arial" w:hAnsi="Arial" w:cs="Arial"/>
          <w:sz w:val="24"/>
          <w:szCs w:val="24"/>
        </w:rPr>
        <w:t xml:space="preserve">  </w:t>
      </w:r>
      <w:r w:rsidR="00835F09">
        <w:rPr>
          <w:rFonts w:ascii="Arial" w:hAnsi="Arial" w:cs="Arial"/>
          <w:sz w:val="24"/>
          <w:szCs w:val="24"/>
        </w:rPr>
        <w:t xml:space="preserve">                                     </w:t>
      </w:r>
      <w:r w:rsidRPr="002D3BCB">
        <w:rPr>
          <w:rFonts w:ascii="Arial" w:hAnsi="Arial" w:cs="Arial"/>
          <w:sz w:val="24"/>
          <w:szCs w:val="24"/>
        </w:rPr>
        <w:t>от 26 мая 201</w:t>
      </w:r>
      <w:r>
        <w:rPr>
          <w:rFonts w:ascii="Arial" w:hAnsi="Arial" w:cs="Arial"/>
          <w:sz w:val="24"/>
          <w:szCs w:val="24"/>
        </w:rPr>
        <w:t>5 года № 44/538-РС «Об увековечива</w:t>
      </w:r>
      <w:r w:rsidRPr="002D3BCB">
        <w:rPr>
          <w:rFonts w:ascii="Arial" w:hAnsi="Arial" w:cs="Arial"/>
          <w:sz w:val="24"/>
          <w:szCs w:val="24"/>
        </w:rPr>
        <w:t>нии памяти выдающихся личностей, исторических событий на территории Ливенского района Орловской области»</w:t>
      </w:r>
      <w:r w:rsidR="00314828">
        <w:rPr>
          <w:rFonts w:ascii="Arial" w:hAnsi="Arial" w:cs="Arial"/>
          <w:sz w:val="24"/>
          <w:szCs w:val="24"/>
        </w:rPr>
        <w:t xml:space="preserve"> и учитывая</w:t>
      </w:r>
      <w:proofErr w:type="gramEnd"/>
      <w:r w:rsidR="00314828">
        <w:rPr>
          <w:rFonts w:ascii="Arial" w:hAnsi="Arial" w:cs="Arial"/>
          <w:sz w:val="24"/>
          <w:szCs w:val="24"/>
        </w:rPr>
        <w:t xml:space="preserve"> гарантийное письмо</w:t>
      </w:r>
      <w:r w:rsidR="008239BF">
        <w:rPr>
          <w:rFonts w:ascii="Arial" w:hAnsi="Arial" w:cs="Arial"/>
          <w:sz w:val="24"/>
          <w:szCs w:val="24"/>
        </w:rPr>
        <w:t xml:space="preserve"> на оплату финансовых расходов</w:t>
      </w:r>
      <w:r w:rsidR="00314828">
        <w:rPr>
          <w:rFonts w:ascii="Arial" w:hAnsi="Arial" w:cs="Arial"/>
          <w:sz w:val="24"/>
          <w:szCs w:val="24"/>
        </w:rPr>
        <w:t xml:space="preserve">, связанных с </w:t>
      </w:r>
      <w:r w:rsidR="00546770">
        <w:rPr>
          <w:rFonts w:ascii="Arial" w:hAnsi="Arial" w:cs="Arial"/>
          <w:sz w:val="24"/>
          <w:szCs w:val="24"/>
        </w:rPr>
        <w:t xml:space="preserve">изготовлением и </w:t>
      </w:r>
      <w:r w:rsidR="00314828">
        <w:rPr>
          <w:rFonts w:ascii="Arial" w:hAnsi="Arial" w:cs="Arial"/>
          <w:sz w:val="24"/>
          <w:szCs w:val="24"/>
        </w:rPr>
        <w:t>установкой бюста</w:t>
      </w:r>
      <w:r w:rsidR="008239BF">
        <w:rPr>
          <w:rFonts w:ascii="Arial" w:hAnsi="Arial" w:cs="Arial"/>
          <w:sz w:val="24"/>
          <w:szCs w:val="24"/>
        </w:rPr>
        <w:t xml:space="preserve"> от </w:t>
      </w:r>
      <w:r w:rsidR="003722A1">
        <w:rPr>
          <w:rFonts w:ascii="Arial" w:hAnsi="Arial" w:cs="Arial"/>
          <w:sz w:val="24"/>
          <w:szCs w:val="24"/>
        </w:rPr>
        <w:t>о</w:t>
      </w:r>
      <w:r w:rsidR="00314828">
        <w:rPr>
          <w:rFonts w:ascii="Arial" w:hAnsi="Arial" w:cs="Arial"/>
          <w:sz w:val="24"/>
          <w:szCs w:val="24"/>
        </w:rPr>
        <w:t>бщества с ограниченной ответственностью «Димас»</w:t>
      </w:r>
      <w:r w:rsidR="008239BF">
        <w:rPr>
          <w:rFonts w:ascii="Arial" w:hAnsi="Arial" w:cs="Arial"/>
          <w:sz w:val="24"/>
          <w:szCs w:val="24"/>
        </w:rPr>
        <w:t>,</w:t>
      </w:r>
    </w:p>
    <w:p w:rsidR="00882E99" w:rsidRPr="002D3BCB" w:rsidRDefault="00882E99" w:rsidP="00882E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2E99" w:rsidRDefault="00882E99" w:rsidP="00882E9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3BCB">
        <w:rPr>
          <w:rFonts w:ascii="Arial" w:hAnsi="Arial" w:cs="Arial"/>
          <w:b/>
          <w:sz w:val="24"/>
          <w:szCs w:val="24"/>
        </w:rPr>
        <w:t xml:space="preserve">Ливенский районный Совет народных депутатов </w:t>
      </w:r>
      <w:proofErr w:type="gramStart"/>
      <w:r w:rsidRPr="002D3BCB">
        <w:rPr>
          <w:rFonts w:ascii="Arial" w:hAnsi="Arial" w:cs="Arial"/>
          <w:b/>
          <w:sz w:val="24"/>
          <w:szCs w:val="24"/>
        </w:rPr>
        <w:t>р</w:t>
      </w:r>
      <w:proofErr w:type="gramEnd"/>
      <w:r w:rsidRPr="002D3BCB">
        <w:rPr>
          <w:rFonts w:ascii="Arial" w:hAnsi="Arial" w:cs="Arial"/>
          <w:b/>
          <w:sz w:val="24"/>
          <w:szCs w:val="24"/>
        </w:rPr>
        <w:t xml:space="preserve"> е ш и л:</w:t>
      </w:r>
    </w:p>
    <w:p w:rsidR="00882E99" w:rsidRDefault="00882E99" w:rsidP="00882E9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82E99" w:rsidRDefault="00882E99" w:rsidP="00314828">
      <w:pPr>
        <w:spacing w:after="0" w:line="24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У</w:t>
      </w:r>
      <w:r w:rsidRPr="002D3BCB">
        <w:rPr>
          <w:rFonts w:ascii="Arial" w:hAnsi="Arial" w:cs="Arial"/>
          <w:sz w:val="24"/>
          <w:szCs w:val="24"/>
        </w:rPr>
        <w:t xml:space="preserve">становить </w:t>
      </w:r>
      <w:r w:rsidR="00314828">
        <w:rPr>
          <w:rFonts w:ascii="Arial" w:hAnsi="Arial" w:cs="Arial"/>
          <w:sz w:val="24"/>
          <w:szCs w:val="24"/>
        </w:rPr>
        <w:t xml:space="preserve">бюст </w:t>
      </w:r>
      <w:proofErr w:type="gramStart"/>
      <w:r w:rsidR="00314828" w:rsidRPr="00314828">
        <w:rPr>
          <w:rFonts w:ascii="Arial" w:hAnsi="Arial" w:cs="Arial"/>
          <w:sz w:val="24"/>
          <w:szCs w:val="24"/>
        </w:rPr>
        <w:t>Героя Советского Союза Павлова Михаила Никитовича</w:t>
      </w:r>
      <w:proofErr w:type="gramEnd"/>
      <w:r w:rsidR="00314828">
        <w:rPr>
          <w:rFonts w:ascii="Arial" w:hAnsi="Arial" w:cs="Arial"/>
          <w:sz w:val="24"/>
          <w:szCs w:val="24"/>
        </w:rPr>
        <w:t xml:space="preserve"> </w:t>
      </w:r>
      <w:r w:rsidR="00314828" w:rsidRPr="00314828">
        <w:rPr>
          <w:rFonts w:ascii="Arial" w:hAnsi="Arial" w:cs="Arial"/>
          <w:sz w:val="24"/>
          <w:szCs w:val="24"/>
        </w:rPr>
        <w:t>на территории Муниципального бюджетного общеобразовательного учреждения «Успенская средняя общеобразоват</w:t>
      </w:r>
      <w:r w:rsidR="00314828">
        <w:rPr>
          <w:rFonts w:ascii="Arial" w:hAnsi="Arial" w:cs="Arial"/>
          <w:sz w:val="24"/>
          <w:szCs w:val="24"/>
        </w:rPr>
        <w:t xml:space="preserve">ельная школа им. В.Н. </w:t>
      </w:r>
      <w:proofErr w:type="spellStart"/>
      <w:r w:rsidR="00314828">
        <w:rPr>
          <w:rFonts w:ascii="Arial" w:hAnsi="Arial" w:cs="Arial"/>
          <w:sz w:val="24"/>
          <w:szCs w:val="24"/>
        </w:rPr>
        <w:t>Мильшина</w:t>
      </w:r>
      <w:proofErr w:type="spellEnd"/>
      <w:r w:rsidR="00314828">
        <w:rPr>
          <w:rFonts w:ascii="Arial" w:hAnsi="Arial" w:cs="Arial"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>,</w:t>
      </w:r>
      <w:r w:rsidRPr="00F52E62">
        <w:rPr>
          <w:rFonts w:ascii="Arial" w:hAnsi="Arial" w:cs="Arial"/>
          <w:sz w:val="24"/>
          <w:szCs w:val="24"/>
        </w:rPr>
        <w:t xml:space="preserve"> </w:t>
      </w:r>
      <w:r w:rsidR="008E63E5">
        <w:rPr>
          <w:rFonts w:ascii="Arial" w:hAnsi="Arial" w:cs="Arial"/>
          <w:sz w:val="24"/>
          <w:szCs w:val="24"/>
        </w:rPr>
        <w:t>согласно приложению</w:t>
      </w:r>
      <w:r>
        <w:rPr>
          <w:rFonts w:ascii="Arial" w:hAnsi="Arial" w:cs="Arial"/>
          <w:sz w:val="24"/>
          <w:szCs w:val="24"/>
        </w:rPr>
        <w:t>.</w:t>
      </w:r>
    </w:p>
    <w:p w:rsidR="00882E99" w:rsidRPr="001E118A" w:rsidRDefault="00882E99" w:rsidP="00882E99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Финансирование расходов, связанных с </w:t>
      </w:r>
      <w:r w:rsidR="00762F24">
        <w:rPr>
          <w:rFonts w:ascii="Arial" w:hAnsi="Arial" w:cs="Arial"/>
          <w:sz w:val="24"/>
          <w:szCs w:val="24"/>
        </w:rPr>
        <w:t xml:space="preserve">изготовлением и </w:t>
      </w:r>
      <w:r w:rsidR="00314828">
        <w:rPr>
          <w:rFonts w:ascii="Arial" w:hAnsi="Arial" w:cs="Arial"/>
          <w:sz w:val="24"/>
          <w:szCs w:val="24"/>
        </w:rPr>
        <w:t xml:space="preserve">установкой </w:t>
      </w:r>
      <w:proofErr w:type="gramStart"/>
      <w:r w:rsidR="00314828">
        <w:rPr>
          <w:rFonts w:ascii="Arial" w:hAnsi="Arial" w:cs="Arial"/>
          <w:sz w:val="24"/>
          <w:szCs w:val="24"/>
        </w:rPr>
        <w:t xml:space="preserve">бюста </w:t>
      </w:r>
      <w:r w:rsidR="00314828" w:rsidRPr="00314828">
        <w:rPr>
          <w:rFonts w:ascii="Arial" w:hAnsi="Arial" w:cs="Arial"/>
          <w:sz w:val="24"/>
          <w:szCs w:val="24"/>
        </w:rPr>
        <w:t>Героя Советского Союза Павлова Михаила</w:t>
      </w:r>
      <w:proofErr w:type="gramEnd"/>
      <w:r w:rsidR="00314828" w:rsidRPr="00314828">
        <w:rPr>
          <w:rFonts w:ascii="Arial" w:hAnsi="Arial" w:cs="Arial"/>
          <w:sz w:val="24"/>
          <w:szCs w:val="24"/>
        </w:rPr>
        <w:t xml:space="preserve"> Никитовича</w:t>
      </w:r>
      <w:r>
        <w:rPr>
          <w:rFonts w:ascii="Arial" w:hAnsi="Arial" w:cs="Arial"/>
          <w:sz w:val="24"/>
          <w:szCs w:val="24"/>
        </w:rPr>
        <w:t xml:space="preserve">, осуществить за счет средств </w:t>
      </w:r>
      <w:r w:rsidR="003722A1">
        <w:rPr>
          <w:rFonts w:ascii="Arial" w:hAnsi="Arial" w:cs="Arial"/>
          <w:sz w:val="24"/>
          <w:szCs w:val="24"/>
        </w:rPr>
        <w:t>о</w:t>
      </w:r>
      <w:bookmarkStart w:id="0" w:name="_GoBack"/>
      <w:bookmarkEnd w:id="0"/>
      <w:r w:rsidR="00314828">
        <w:rPr>
          <w:rFonts w:ascii="Arial" w:hAnsi="Arial" w:cs="Arial"/>
          <w:sz w:val="24"/>
          <w:szCs w:val="24"/>
        </w:rPr>
        <w:t>бщества с ограниченной ответственностью «</w:t>
      </w:r>
      <w:proofErr w:type="spellStart"/>
      <w:r w:rsidR="00314828">
        <w:rPr>
          <w:rFonts w:ascii="Arial" w:hAnsi="Arial" w:cs="Arial"/>
          <w:sz w:val="24"/>
          <w:szCs w:val="24"/>
        </w:rPr>
        <w:t>Димас</w:t>
      </w:r>
      <w:proofErr w:type="spellEnd"/>
      <w:r w:rsidR="00314828">
        <w:rPr>
          <w:rFonts w:ascii="Arial" w:hAnsi="Arial" w:cs="Arial"/>
          <w:sz w:val="24"/>
          <w:szCs w:val="24"/>
        </w:rPr>
        <w:t>»</w:t>
      </w:r>
      <w:r w:rsidRPr="001E118A">
        <w:rPr>
          <w:rFonts w:ascii="Arial" w:hAnsi="Arial" w:cs="Arial"/>
          <w:sz w:val="24"/>
          <w:szCs w:val="24"/>
        </w:rPr>
        <w:t>.</w:t>
      </w:r>
    </w:p>
    <w:p w:rsidR="00882E99" w:rsidRDefault="00882E99" w:rsidP="00882E99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Pr="002D3BCB">
        <w:rPr>
          <w:rFonts w:ascii="Arial" w:hAnsi="Arial" w:cs="Arial"/>
          <w:sz w:val="24"/>
          <w:szCs w:val="24"/>
        </w:rPr>
        <w:t>Настоящее решение вступает в силу с момента его подписания.</w:t>
      </w:r>
    </w:p>
    <w:p w:rsidR="00882E99" w:rsidRPr="0016030D" w:rsidRDefault="00882E99" w:rsidP="00882E99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zh-CN"/>
        </w:rPr>
        <w:t>4</w:t>
      </w:r>
      <w:r w:rsidRPr="0016030D">
        <w:rPr>
          <w:rFonts w:ascii="Arial" w:eastAsia="Times New Roman" w:hAnsi="Arial" w:cs="Arial"/>
          <w:sz w:val="24"/>
          <w:szCs w:val="24"/>
          <w:lang w:eastAsia="zh-CN"/>
        </w:rPr>
        <w:t xml:space="preserve">. </w:t>
      </w:r>
      <w:proofErr w:type="gramStart"/>
      <w:r w:rsidRPr="0016030D">
        <w:rPr>
          <w:rFonts w:ascii="Arial" w:eastAsia="Times New Roman" w:hAnsi="Arial" w:cs="Arial"/>
          <w:sz w:val="24"/>
          <w:szCs w:val="24"/>
          <w:lang w:eastAsia="zh-CN"/>
        </w:rPr>
        <w:t>Контроль за</w:t>
      </w:r>
      <w:proofErr w:type="gramEnd"/>
      <w:r w:rsidRPr="0016030D">
        <w:rPr>
          <w:rFonts w:ascii="Arial" w:eastAsia="Times New Roman" w:hAnsi="Arial" w:cs="Arial"/>
          <w:sz w:val="24"/>
          <w:szCs w:val="24"/>
          <w:lang w:eastAsia="zh-CN"/>
        </w:rPr>
        <w:t xml:space="preserve"> исполнением настоящего решения возложить на постоянную депутатскую комиссию Ливенского районного Совета народных депутатов Орловской области по образованию, культуре, социальной политике и взаимодействию со средствами м</w:t>
      </w:r>
      <w:r>
        <w:rPr>
          <w:rFonts w:ascii="Arial" w:eastAsia="Times New Roman" w:hAnsi="Arial" w:cs="Arial"/>
          <w:sz w:val="24"/>
          <w:szCs w:val="24"/>
          <w:lang w:eastAsia="zh-CN"/>
        </w:rPr>
        <w:t>ассовой информации (С.А. Найденова</w:t>
      </w:r>
      <w:r w:rsidRPr="0016030D">
        <w:rPr>
          <w:rFonts w:ascii="Arial" w:eastAsia="Times New Roman" w:hAnsi="Arial" w:cs="Arial"/>
          <w:sz w:val="24"/>
          <w:szCs w:val="24"/>
          <w:lang w:eastAsia="zh-CN"/>
        </w:rPr>
        <w:t>).</w:t>
      </w:r>
    </w:p>
    <w:p w:rsidR="00882E99" w:rsidRDefault="00882E99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835F09" w:rsidRDefault="00835F09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2D27FC" w:rsidRDefault="002D27FC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48133B" w:rsidRDefault="00CC3791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882E99">
        <w:rPr>
          <w:rFonts w:ascii="Arial" w:hAnsi="Arial" w:cs="Arial"/>
          <w:sz w:val="24"/>
          <w:szCs w:val="24"/>
        </w:rPr>
        <w:t xml:space="preserve">    </w:t>
      </w:r>
      <w:r w:rsidR="0048133B" w:rsidRPr="002D3BCB">
        <w:rPr>
          <w:rFonts w:ascii="Arial" w:hAnsi="Arial" w:cs="Arial"/>
          <w:sz w:val="24"/>
          <w:szCs w:val="24"/>
        </w:rPr>
        <w:t xml:space="preserve">Председатель Совета   </w:t>
      </w:r>
      <w:r>
        <w:rPr>
          <w:rFonts w:ascii="Arial" w:hAnsi="Arial" w:cs="Arial"/>
          <w:sz w:val="24"/>
          <w:szCs w:val="24"/>
        </w:rPr>
        <w:t xml:space="preserve"> </w:t>
      </w:r>
      <w:r w:rsidR="0048133B" w:rsidRPr="002D3BCB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="0048133B" w:rsidRPr="002D3BCB">
        <w:rPr>
          <w:rFonts w:ascii="Arial" w:hAnsi="Arial" w:cs="Arial"/>
          <w:sz w:val="24"/>
          <w:szCs w:val="24"/>
        </w:rPr>
        <w:t xml:space="preserve">       М.Н. Савенкова</w:t>
      </w:r>
    </w:p>
    <w:tbl>
      <w:tblPr>
        <w:tblStyle w:val="a5"/>
        <w:tblW w:w="5670" w:type="dxa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</w:tblGrid>
      <w:tr w:rsidR="00C07370" w:rsidTr="00C07370">
        <w:tc>
          <w:tcPr>
            <w:tcW w:w="5670" w:type="dxa"/>
          </w:tcPr>
          <w:p w:rsidR="00835F09" w:rsidRDefault="00835F09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35F09" w:rsidRDefault="00835F09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35F09" w:rsidRDefault="00835F09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07370" w:rsidRDefault="008E63E5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решению Ливенского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Совета народных депутатов </w:t>
            </w:r>
          </w:p>
          <w:p w:rsidR="00C07370" w:rsidRDefault="00F75016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«___» _______________</w:t>
            </w:r>
            <w:r w:rsidR="00C11903">
              <w:rPr>
                <w:rFonts w:ascii="Arial" w:hAnsi="Arial" w:cs="Arial"/>
                <w:sz w:val="24"/>
                <w:szCs w:val="24"/>
              </w:rPr>
              <w:t xml:space="preserve"> 2023</w:t>
            </w:r>
            <w:r w:rsidR="00C07370">
              <w:rPr>
                <w:rFonts w:ascii="Arial" w:hAnsi="Arial" w:cs="Arial"/>
                <w:sz w:val="24"/>
                <w:szCs w:val="24"/>
              </w:rPr>
              <w:t xml:space="preserve"> года № ____</w:t>
            </w:r>
          </w:p>
          <w:p w:rsidR="00C07370" w:rsidRDefault="00C07370" w:rsidP="00C07370">
            <w:pPr>
              <w:ind w:left="-28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7370" w:rsidRDefault="00C07370" w:rsidP="00C0737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26"/>
        <w:gridCol w:w="4060"/>
      </w:tblGrid>
      <w:tr w:rsidR="008E63E5" w:rsidRPr="008E63E5" w:rsidTr="0022734F">
        <w:trPr>
          <w:trHeight w:val="7238"/>
        </w:trPr>
        <w:tc>
          <w:tcPr>
            <w:tcW w:w="5226" w:type="dxa"/>
          </w:tcPr>
          <w:p w:rsidR="008E63E5" w:rsidRPr="008E63E5" w:rsidRDefault="008E63E5" w:rsidP="008E63E5">
            <w:pPr>
              <w:jc w:val="center"/>
              <w:rPr>
                <w:rFonts w:eastAsiaTheme="minorHAnsi"/>
                <w:lang w:eastAsia="en-US"/>
              </w:rPr>
            </w:pPr>
            <w:r w:rsidRPr="008E63E5">
              <w:rPr>
                <w:rFonts w:eastAsiaTheme="minorHAnsi"/>
                <w:lang w:eastAsia="en-US"/>
              </w:rPr>
              <w:object w:dxaOrig="5010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5pt;height:405pt" o:ole="">
                  <v:imagedata r:id="rId8" o:title=""/>
                </v:shape>
                <o:OLEObject Type="Embed" ProgID="PBrush" ShapeID="_x0000_i1025" DrawAspect="Content" ObjectID="_1756891728" r:id="rId9"/>
              </w:object>
            </w:r>
          </w:p>
          <w:p w:rsidR="008E63E5" w:rsidRPr="008E63E5" w:rsidRDefault="008E63E5" w:rsidP="008E63E5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060" w:type="dxa"/>
          </w:tcPr>
          <w:p w:rsidR="008E63E5" w:rsidRPr="008E63E5" w:rsidRDefault="008E63E5" w:rsidP="008E63E5">
            <w:pPr>
              <w:jc w:val="center"/>
              <w:rPr>
                <w:rFonts w:eastAsiaTheme="minorHAnsi"/>
                <w:lang w:eastAsia="en-US"/>
              </w:rPr>
            </w:pPr>
            <w:r w:rsidRPr="008E63E5">
              <w:rPr>
                <w:rFonts w:eastAsiaTheme="minorHAnsi"/>
                <w:lang w:eastAsia="en-US"/>
              </w:rPr>
              <w:t>Описание памятника</w:t>
            </w:r>
          </w:p>
          <w:p w:rsidR="008E63E5" w:rsidRPr="008E63E5" w:rsidRDefault="008E63E5" w:rsidP="008E63E5">
            <w:pPr>
              <w:rPr>
                <w:rFonts w:eastAsiaTheme="minorHAnsi"/>
                <w:lang w:eastAsia="en-US"/>
              </w:rPr>
            </w:pPr>
            <w:r w:rsidRPr="008E63E5">
              <w:rPr>
                <w:rFonts w:eastAsiaTheme="minorHAnsi"/>
                <w:lang w:eastAsia="en-US"/>
              </w:rPr>
              <w:t xml:space="preserve">Бюст Павлова М. Н. высотой 700мм будет установлен на постамент, размеры которого 500х500х1600мм. Постамент из бетона М250, с последующей окраской акриловой фасадной краской светлых тонов. Опорой постамента будет являться фундаментная плита из бетона размером 1700*2100мм, облицованная тротуарной плиткой. Подход к памятнику – тротуарная дорожка 900*1000мм, покрытие </w:t>
            </w:r>
            <w:proofErr w:type="gramStart"/>
            <w:r w:rsidRPr="008E63E5">
              <w:rPr>
                <w:rFonts w:eastAsiaTheme="minorHAnsi"/>
                <w:lang w:eastAsia="en-US"/>
              </w:rPr>
              <w:t>–т</w:t>
            </w:r>
            <w:proofErr w:type="gramEnd"/>
            <w:r w:rsidRPr="008E63E5">
              <w:rPr>
                <w:rFonts w:eastAsiaTheme="minorHAnsi"/>
                <w:lang w:eastAsia="en-US"/>
              </w:rPr>
              <w:t xml:space="preserve">ротуарная плитка на </w:t>
            </w:r>
            <w:proofErr w:type="spellStart"/>
            <w:r w:rsidRPr="008E63E5">
              <w:rPr>
                <w:rFonts w:eastAsiaTheme="minorHAnsi"/>
                <w:lang w:eastAsia="en-US"/>
              </w:rPr>
              <w:t>песко-цементной</w:t>
            </w:r>
            <w:proofErr w:type="spellEnd"/>
            <w:r w:rsidRPr="008E63E5">
              <w:rPr>
                <w:rFonts w:eastAsiaTheme="minorHAnsi"/>
                <w:lang w:eastAsia="en-US"/>
              </w:rPr>
              <w:t xml:space="preserve"> смеси.  </w:t>
            </w:r>
          </w:p>
          <w:p w:rsidR="008E63E5" w:rsidRPr="008E63E5" w:rsidRDefault="008E63E5" w:rsidP="008E63E5">
            <w:pPr>
              <w:jc w:val="center"/>
              <w:rPr>
                <w:rFonts w:eastAsiaTheme="minorHAnsi"/>
                <w:lang w:eastAsia="en-US"/>
              </w:rPr>
            </w:pPr>
            <w:r w:rsidRPr="008E63E5">
              <w:rPr>
                <w:rFonts w:eastAsiaTheme="minorHAnsi"/>
                <w:lang w:eastAsia="en-US"/>
              </w:rPr>
              <w:t>Описание надписи</w:t>
            </w:r>
          </w:p>
          <w:p w:rsidR="008E63E5" w:rsidRPr="008E63E5" w:rsidRDefault="008E63E5" w:rsidP="008E63E5">
            <w:pPr>
              <w:rPr>
                <w:rFonts w:eastAsiaTheme="minorHAnsi"/>
                <w:lang w:eastAsia="en-US"/>
              </w:rPr>
            </w:pPr>
            <w:r w:rsidRPr="008E63E5">
              <w:rPr>
                <w:rFonts w:eastAsiaTheme="minorHAnsi"/>
                <w:lang w:eastAsia="en-US"/>
              </w:rPr>
              <w:t>Надпись на табличке</w:t>
            </w:r>
          </w:p>
          <w:p w:rsidR="008E63E5" w:rsidRPr="008E63E5" w:rsidRDefault="008E63E5" w:rsidP="008E63E5">
            <w:pPr>
              <w:rPr>
                <w:rFonts w:eastAsiaTheme="minorHAnsi"/>
                <w:lang w:eastAsia="en-US"/>
              </w:rPr>
            </w:pPr>
            <w:r w:rsidRPr="008E63E5">
              <w:rPr>
                <w:rFonts w:eastAsiaTheme="minorHAnsi"/>
                <w:lang w:eastAsia="en-US"/>
              </w:rPr>
              <w:object w:dxaOrig="2110" w:dyaOrig="4320">
                <v:shape id="_x0000_i1026" type="#_x0000_t75" style="width:140.25pt;height:234pt" o:ole="">
                  <v:imagedata r:id="rId10" o:title=""/>
                </v:shape>
                <o:OLEObject Type="Embed" ProgID="PBrush" ShapeID="_x0000_i1026" DrawAspect="Content" ObjectID="_1756891729" r:id="rId11"/>
              </w:object>
            </w:r>
          </w:p>
          <w:p w:rsidR="008E63E5" w:rsidRPr="008E63E5" w:rsidRDefault="008E63E5" w:rsidP="008E63E5">
            <w:pPr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39BC" w:rsidRDefault="00CC39BC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39BC" w:rsidRDefault="00CC39BC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39BC" w:rsidRDefault="00CC39BC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2835"/>
        <w:tblW w:w="9464" w:type="dxa"/>
        <w:tblLook w:val="0000"/>
      </w:tblPr>
      <w:tblGrid>
        <w:gridCol w:w="4341"/>
        <w:gridCol w:w="5123"/>
      </w:tblGrid>
      <w:tr w:rsidR="00043891" w:rsidRPr="00043891" w:rsidTr="00CC39BC">
        <w:trPr>
          <w:trHeight w:val="1095"/>
        </w:trPr>
        <w:tc>
          <w:tcPr>
            <w:tcW w:w="4341" w:type="dxa"/>
          </w:tcPr>
          <w:p w:rsidR="00043891" w:rsidRPr="00043891" w:rsidRDefault="00043891" w:rsidP="00CC39BC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</w:tc>
        <w:tc>
          <w:tcPr>
            <w:tcW w:w="5123" w:type="dxa"/>
          </w:tcPr>
          <w:p w:rsidR="00043891" w:rsidRPr="00043891" w:rsidRDefault="00043891" w:rsidP="00CC39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043891" w:rsidRDefault="00043891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39BC" w:rsidRDefault="00CC39BC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39BC" w:rsidRDefault="00CC39BC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2E99" w:rsidRDefault="00882E99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39BC" w:rsidRPr="002D3BCB" w:rsidRDefault="00CC39BC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CC39BC" w:rsidRPr="002D3BCB" w:rsidSect="00882E99">
      <w:headerReference w:type="default" r:id="rId12"/>
      <w:pgSz w:w="11906" w:h="16838"/>
      <w:pgMar w:top="993" w:right="849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9F4" w:rsidRDefault="008519F4" w:rsidP="00CC39BC">
      <w:pPr>
        <w:spacing w:after="0" w:line="240" w:lineRule="auto"/>
      </w:pPr>
      <w:r>
        <w:separator/>
      </w:r>
    </w:p>
  </w:endnote>
  <w:endnote w:type="continuationSeparator" w:id="0">
    <w:p w:rsidR="008519F4" w:rsidRDefault="008519F4" w:rsidP="00CC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9F4" w:rsidRDefault="008519F4" w:rsidP="00CC39BC">
      <w:pPr>
        <w:spacing w:after="0" w:line="240" w:lineRule="auto"/>
      </w:pPr>
      <w:r>
        <w:separator/>
      </w:r>
    </w:p>
  </w:footnote>
  <w:footnote w:type="continuationSeparator" w:id="0">
    <w:p w:rsidR="008519F4" w:rsidRDefault="008519F4" w:rsidP="00CC3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9BC" w:rsidRDefault="00CC39BC">
    <w:pPr>
      <w:pStyle w:val="a6"/>
    </w:pPr>
  </w:p>
  <w:p w:rsidR="00CC39BC" w:rsidRDefault="00CC39BC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2170"/>
    <w:rsid w:val="00000BAB"/>
    <w:rsid w:val="00002627"/>
    <w:rsid w:val="00036F20"/>
    <w:rsid w:val="00043891"/>
    <w:rsid w:val="000643E0"/>
    <w:rsid w:val="000803FF"/>
    <w:rsid w:val="00084E65"/>
    <w:rsid w:val="000A541A"/>
    <w:rsid w:val="000D6D87"/>
    <w:rsid w:val="000F50B6"/>
    <w:rsid w:val="00107549"/>
    <w:rsid w:val="00115725"/>
    <w:rsid w:val="0012676C"/>
    <w:rsid w:val="00141016"/>
    <w:rsid w:val="00146582"/>
    <w:rsid w:val="00150A1C"/>
    <w:rsid w:val="0016030D"/>
    <w:rsid w:val="00167C7D"/>
    <w:rsid w:val="001718D6"/>
    <w:rsid w:val="001A18B1"/>
    <w:rsid w:val="001D68DB"/>
    <w:rsid w:val="001E118A"/>
    <w:rsid w:val="00225AA7"/>
    <w:rsid w:val="0024530A"/>
    <w:rsid w:val="0024600C"/>
    <w:rsid w:val="00264D14"/>
    <w:rsid w:val="002C3032"/>
    <w:rsid w:val="002D0813"/>
    <w:rsid w:val="002D27FC"/>
    <w:rsid w:val="002D3BCB"/>
    <w:rsid w:val="002E0C61"/>
    <w:rsid w:val="00314828"/>
    <w:rsid w:val="00325B83"/>
    <w:rsid w:val="00342C61"/>
    <w:rsid w:val="0034339B"/>
    <w:rsid w:val="003531E0"/>
    <w:rsid w:val="00370D52"/>
    <w:rsid w:val="003722A1"/>
    <w:rsid w:val="00394F71"/>
    <w:rsid w:val="00396E4F"/>
    <w:rsid w:val="003E2A6D"/>
    <w:rsid w:val="00400512"/>
    <w:rsid w:val="004507BC"/>
    <w:rsid w:val="00462AA1"/>
    <w:rsid w:val="0048133B"/>
    <w:rsid w:val="0049211F"/>
    <w:rsid w:val="004B5EDB"/>
    <w:rsid w:val="004C578F"/>
    <w:rsid w:val="004E324E"/>
    <w:rsid w:val="004F4D47"/>
    <w:rsid w:val="0052600B"/>
    <w:rsid w:val="00533A8B"/>
    <w:rsid w:val="005370A2"/>
    <w:rsid w:val="005464AF"/>
    <w:rsid w:val="00546770"/>
    <w:rsid w:val="00557E4D"/>
    <w:rsid w:val="00586E9B"/>
    <w:rsid w:val="005B3F16"/>
    <w:rsid w:val="005E1213"/>
    <w:rsid w:val="00614CDC"/>
    <w:rsid w:val="00616D00"/>
    <w:rsid w:val="00617F61"/>
    <w:rsid w:val="0063410D"/>
    <w:rsid w:val="00674750"/>
    <w:rsid w:val="00683DA1"/>
    <w:rsid w:val="00693A73"/>
    <w:rsid w:val="006A4DF7"/>
    <w:rsid w:val="006C4805"/>
    <w:rsid w:val="006C5F6B"/>
    <w:rsid w:val="006C7ED1"/>
    <w:rsid w:val="006F3ADC"/>
    <w:rsid w:val="006F6C4B"/>
    <w:rsid w:val="006F6ECA"/>
    <w:rsid w:val="007007CC"/>
    <w:rsid w:val="007019C9"/>
    <w:rsid w:val="00720FE9"/>
    <w:rsid w:val="00762F24"/>
    <w:rsid w:val="007700F0"/>
    <w:rsid w:val="00782F26"/>
    <w:rsid w:val="007B65AD"/>
    <w:rsid w:val="007D5095"/>
    <w:rsid w:val="007F10E9"/>
    <w:rsid w:val="00820A8E"/>
    <w:rsid w:val="008239BF"/>
    <w:rsid w:val="0082620F"/>
    <w:rsid w:val="00834947"/>
    <w:rsid w:val="00835F09"/>
    <w:rsid w:val="0084492C"/>
    <w:rsid w:val="008519F4"/>
    <w:rsid w:val="00882E99"/>
    <w:rsid w:val="008C6A34"/>
    <w:rsid w:val="008D3D49"/>
    <w:rsid w:val="008D45DD"/>
    <w:rsid w:val="008E23CE"/>
    <w:rsid w:val="008E63E5"/>
    <w:rsid w:val="008F65AB"/>
    <w:rsid w:val="00914062"/>
    <w:rsid w:val="00942A3F"/>
    <w:rsid w:val="00956D51"/>
    <w:rsid w:val="009B6A4D"/>
    <w:rsid w:val="009C5F30"/>
    <w:rsid w:val="009D0581"/>
    <w:rsid w:val="009E4119"/>
    <w:rsid w:val="009F7EE8"/>
    <w:rsid w:val="00A00089"/>
    <w:rsid w:val="00A419AE"/>
    <w:rsid w:val="00A65688"/>
    <w:rsid w:val="00A66753"/>
    <w:rsid w:val="00A86591"/>
    <w:rsid w:val="00A87187"/>
    <w:rsid w:val="00A908E8"/>
    <w:rsid w:val="00AF4B5F"/>
    <w:rsid w:val="00B0573E"/>
    <w:rsid w:val="00B1610A"/>
    <w:rsid w:val="00B436CA"/>
    <w:rsid w:val="00C03C0E"/>
    <w:rsid w:val="00C07370"/>
    <w:rsid w:val="00C11903"/>
    <w:rsid w:val="00C545F1"/>
    <w:rsid w:val="00C74ABE"/>
    <w:rsid w:val="00C77E60"/>
    <w:rsid w:val="00C865C8"/>
    <w:rsid w:val="00CC3791"/>
    <w:rsid w:val="00CC39BC"/>
    <w:rsid w:val="00CE5D44"/>
    <w:rsid w:val="00CF78DA"/>
    <w:rsid w:val="00D103A9"/>
    <w:rsid w:val="00D2118A"/>
    <w:rsid w:val="00D42170"/>
    <w:rsid w:val="00D61E53"/>
    <w:rsid w:val="00DB6BCA"/>
    <w:rsid w:val="00DE0D91"/>
    <w:rsid w:val="00E1706A"/>
    <w:rsid w:val="00EA38E3"/>
    <w:rsid w:val="00EB0312"/>
    <w:rsid w:val="00EB2D8D"/>
    <w:rsid w:val="00EF33B6"/>
    <w:rsid w:val="00F123EC"/>
    <w:rsid w:val="00F273E8"/>
    <w:rsid w:val="00F659CF"/>
    <w:rsid w:val="00F75016"/>
    <w:rsid w:val="00F83544"/>
    <w:rsid w:val="00FB3D15"/>
    <w:rsid w:val="00FC1119"/>
    <w:rsid w:val="00FC2CC4"/>
    <w:rsid w:val="00FC5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C2CC4"/>
  </w:style>
  <w:style w:type="paragraph" w:styleId="a3">
    <w:name w:val="Balloon Text"/>
    <w:basedOn w:val="a"/>
    <w:link w:val="a4"/>
    <w:uiPriority w:val="99"/>
    <w:semiHidden/>
    <w:unhideWhenUsed/>
    <w:rsid w:val="00C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0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C3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39B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C3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39B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C2CC4"/>
  </w:style>
  <w:style w:type="paragraph" w:styleId="a3">
    <w:name w:val="Balloon Text"/>
    <w:basedOn w:val="a"/>
    <w:link w:val="a4"/>
    <w:uiPriority w:val="99"/>
    <w:semiHidden/>
    <w:unhideWhenUsed/>
    <w:rsid w:val="00C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0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C3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39B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C39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39B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17263-EC13-4D18-AD95-D36071321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2023-04-21T07:39:00Z</cp:lastPrinted>
  <dcterms:created xsi:type="dcterms:W3CDTF">2023-09-06T13:48:00Z</dcterms:created>
  <dcterms:modified xsi:type="dcterms:W3CDTF">2023-09-22T09:42:00Z</dcterms:modified>
</cp:coreProperties>
</file>