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547F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547FD8">
        <w:rPr>
          <w:rFonts w:ascii="Arial" w:hAnsi="Arial" w:cs="Arial"/>
        </w:rPr>
        <w:t>учреждения дополнительного образования «Школа искусств, творчества и спорта»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</w:t>
      </w:r>
      <w:r w:rsidR="00547FD8" w:rsidRPr="00547FD8">
        <w:rPr>
          <w:rFonts w:ascii="Arial" w:hAnsi="Arial" w:cs="Arial"/>
        </w:rPr>
        <w:t>Муниципального бюджетного учреждения дополнительного образования «Школа искусств, творчества и спорта»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F357BD">
        <w:rPr>
          <w:rFonts w:ascii="Arial" w:hAnsi="Arial" w:cs="Arial"/>
        </w:rPr>
        <w:t xml:space="preserve">йона    </w:t>
      </w:r>
      <w:r w:rsidR="008F4FF6">
        <w:rPr>
          <w:rFonts w:ascii="Arial" w:hAnsi="Arial" w:cs="Arial"/>
        </w:rPr>
        <w:t xml:space="preserve">   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FD8" w:rsidRDefault="00547FD8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7FD8" w:rsidRDefault="00547FD8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>Изме</w:t>
      </w:r>
      <w:bookmarkStart w:id="0" w:name="_GoBack"/>
      <w:bookmarkEnd w:id="0"/>
      <w:r w:rsidRPr="0020736A">
        <w:rPr>
          <w:b/>
          <w:sz w:val="40"/>
          <w:szCs w:val="40"/>
        </w:rPr>
        <w:t xml:space="preserve">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547FD8" w:rsidP="00BC3D37">
      <w:pPr>
        <w:jc w:val="center"/>
        <w:rPr>
          <w:sz w:val="28"/>
          <w:szCs w:val="28"/>
        </w:rPr>
      </w:pPr>
      <w:r w:rsidRPr="00547FD8">
        <w:rPr>
          <w:b/>
          <w:sz w:val="40"/>
          <w:szCs w:val="40"/>
        </w:rPr>
        <w:t>Муниципального бюджетного учреждения дополнительного образования «Школа искусств, творчества и спорта»</w:t>
      </w: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lastRenderedPageBreak/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 xml:space="preserve">Внести в Устав </w:t>
      </w:r>
      <w:r w:rsidR="00547FD8" w:rsidRPr="00547FD8">
        <w:rPr>
          <w:rFonts w:ascii="Arial" w:eastAsia="Calibri" w:hAnsi="Arial" w:cs="Arial"/>
          <w:sz w:val="24"/>
          <w:szCs w:val="24"/>
        </w:rPr>
        <w:t>Муниципального бюджетного учреждения дополнительного образования «Школа искусств, творчества и спорта»</w:t>
      </w:r>
      <w:r w:rsidRPr="002E7113">
        <w:rPr>
          <w:rFonts w:ascii="Arial" w:eastAsia="Calibri" w:hAnsi="Arial" w:cs="Arial"/>
          <w:sz w:val="24"/>
          <w:szCs w:val="24"/>
        </w:rPr>
        <w:t xml:space="preserve">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547FD8" w:rsidRDefault="00BC3D37" w:rsidP="00DD713D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</w:t>
      </w:r>
      <w:r w:rsidR="00547FD8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47F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УЧАСТНИКИ ОБРАЗОВАТЕЛЬНОГО ПРОЦЕССА </w:t>
      </w:r>
    </w:p>
    <w:p w:rsidR="00547FD8" w:rsidRDefault="00547FD8" w:rsidP="00547FD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1.1.  </w:t>
      </w:r>
      <w:r>
        <w:rPr>
          <w:rFonts w:ascii="Arial" w:hAnsi="Arial" w:cs="Arial"/>
        </w:rPr>
        <w:t>Пункт 5.8 дополнить абзацем следующего содержания:</w:t>
      </w:r>
    </w:p>
    <w:p w:rsidR="00547FD8" w:rsidRPr="00547FD8" w:rsidRDefault="00547FD8" w:rsidP="00547FD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 соответствии с ч. </w:t>
      </w:r>
      <w:r w:rsidR="00D374F3">
        <w:rPr>
          <w:rFonts w:ascii="Arial" w:hAnsi="Arial" w:cs="Arial"/>
        </w:rPr>
        <w:t>4.</w:t>
      </w:r>
      <w:r>
        <w:rPr>
          <w:rFonts w:ascii="Arial" w:hAnsi="Arial" w:cs="Arial"/>
        </w:rPr>
        <w:t>1 ст. 46 Федерального закона от 29.12.2012 № 273 – ФЗ «Об образовании в Российской Федерации» к занятию педагогической деятельностью в образовательной организации не допускаются иностранные агенты.»</w:t>
      </w:r>
    </w:p>
    <w:sectPr w:rsidR="00547FD8" w:rsidRPr="00547FD8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47FD8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374F3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2024-04-03T08:48:00Z</cp:lastPrinted>
  <dcterms:created xsi:type="dcterms:W3CDTF">2023-03-02T08:51:00Z</dcterms:created>
  <dcterms:modified xsi:type="dcterms:W3CDTF">2024-04-03T08:48:00Z</dcterms:modified>
</cp:coreProperties>
</file>