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header1.xml" ContentType="application/vnd.openxmlformats-officedocument.wordprocessingml.header+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spacing w:line="100" w:lineRule="atLeast"/>
        <w:jc w:val="both"/>
      </w:pPr>
      <w:r>
        <w:rPr>
          <w:rStyle w:val="style17"/>
          <w:rFonts w:ascii="Arial" w:cs="Arial" w:hAnsi="Arial"/>
          <w:sz w:val="24"/>
          <w:szCs w:val="24"/>
        </w:rPr>
        <w:t xml:space="preserve">                                                                                          </w:t>
      </w:r>
      <w:r>
        <w:rPr>
          <w:rStyle w:val="style17"/>
          <w:rFonts w:ascii="Arial" w:cs="Arial" w:hAnsi="Arial"/>
          <w:sz w:val="24"/>
          <w:szCs w:val="24"/>
        </w:rPr>
        <w:t>Приложение 3</w:t>
      </w:r>
    </w:p>
    <w:p>
      <w:pPr>
        <w:pStyle w:val="style25"/>
        <w:widowControl/>
        <w:spacing w:line="100" w:lineRule="atLeast"/>
        <w:jc w:val="both"/>
      </w:pPr>
      <w:r>
        <w:rPr>
          <w:rStyle w:val="style17"/>
          <w:rFonts w:ascii="Arial" w:cs="Arial" w:hAnsi="Arial"/>
          <w:sz w:val="24"/>
          <w:szCs w:val="24"/>
        </w:rPr>
        <w:t xml:space="preserve">                                                                                     </w:t>
      </w:r>
      <w:r>
        <w:rPr>
          <w:rStyle w:val="style17"/>
          <w:rFonts w:ascii="Arial" w:cs="Arial" w:hAnsi="Arial"/>
          <w:sz w:val="24"/>
          <w:szCs w:val="24"/>
        </w:rPr>
        <w:t>к постановлению председателя</w:t>
      </w:r>
    </w:p>
    <w:p>
      <w:pPr>
        <w:pStyle w:val="style25"/>
        <w:widowControl/>
        <w:spacing w:line="100" w:lineRule="atLeast"/>
        <w:jc w:val="both"/>
      </w:pPr>
      <w:r>
        <w:rPr>
          <w:rStyle w:val="style17"/>
          <w:rFonts w:ascii="Arial" w:cs="Arial" w:hAnsi="Arial"/>
          <w:sz w:val="24"/>
          <w:szCs w:val="24"/>
        </w:rPr>
        <w:t xml:space="preserve">                                                                        </w:t>
      </w:r>
      <w:r>
        <w:rPr>
          <w:rStyle w:val="style17"/>
          <w:rFonts w:ascii="Arial" w:cs="Arial" w:hAnsi="Arial"/>
          <w:sz w:val="24"/>
          <w:szCs w:val="24"/>
        </w:rPr>
        <w:t>Ливенского районного Совета народных</w:t>
      </w:r>
    </w:p>
    <w:p>
      <w:pPr>
        <w:pStyle w:val="style25"/>
        <w:widowControl/>
        <w:spacing w:line="100" w:lineRule="atLeast"/>
        <w:jc w:val="both"/>
      </w:pPr>
      <w:r>
        <w:rPr>
          <w:rStyle w:val="style17"/>
          <w:rFonts w:ascii="Arial" w:cs="Arial" w:hAnsi="Arial"/>
          <w:sz w:val="24"/>
          <w:szCs w:val="24"/>
        </w:rPr>
        <w:t xml:space="preserve">                                                                                </w:t>
      </w:r>
      <w:r>
        <w:rPr>
          <w:rStyle w:val="style17"/>
          <w:rFonts w:ascii="Arial" w:cs="Arial" w:hAnsi="Arial"/>
          <w:sz w:val="24"/>
          <w:szCs w:val="24"/>
        </w:rPr>
        <w:t xml:space="preserve">депутатов Орловской области </w:t>
      </w:r>
    </w:p>
    <w:p>
      <w:pPr>
        <w:pStyle w:val="style25"/>
        <w:widowControl/>
        <w:spacing w:line="100" w:lineRule="atLeast"/>
        <w:jc w:val="both"/>
      </w:pPr>
      <w:r>
        <w:rPr>
          <w:rStyle w:val="style17"/>
          <w:rFonts w:ascii="Arial" w:cs="Arial" w:hAnsi="Arial"/>
          <w:sz w:val="24"/>
          <w:szCs w:val="24"/>
        </w:rPr>
        <w:t xml:space="preserve">                                                                                       </w:t>
      </w:r>
      <w:r>
        <w:rPr>
          <w:rStyle w:val="style17"/>
          <w:rFonts w:ascii="Arial" w:cs="Arial" w:hAnsi="Arial"/>
          <w:sz w:val="24"/>
          <w:szCs w:val="24"/>
        </w:rPr>
        <w:t xml:space="preserve">от </w:t>
      </w:r>
      <w:r>
        <w:rPr>
          <w:rStyle w:val="style17"/>
          <w:rFonts w:ascii="Arial" w:cs="Arial" w:hAnsi="Arial"/>
          <w:sz w:val="24"/>
          <w:szCs w:val="24"/>
        </w:rPr>
        <w:t>9 января 2013г №5</w:t>
      </w:r>
    </w:p>
    <w:p>
      <w:pPr>
        <w:pStyle w:val="style25"/>
        <w:spacing w:line="100" w:lineRule="atLeast"/>
      </w:pPr>
      <w:r>
        <w:rPr>
          <w:rFonts w:ascii="Arial" w:cs="Arial" w:hAnsi="Arial"/>
          <w:b/>
        </w:rPr>
      </w:r>
    </w:p>
    <w:p>
      <w:pPr>
        <w:pStyle w:val="style0"/>
        <w:spacing w:after="0" w:before="0" w:line="100" w:lineRule="atLeast"/>
        <w:contextualSpacing w:val="false"/>
        <w:jc w:val="center"/>
      </w:pPr>
      <w:r>
        <w:rPr>
          <w:rFonts w:ascii="Arial" w:cs="Arial" w:hAnsi="Arial"/>
          <w:b/>
          <w:sz w:val="24"/>
          <w:szCs w:val="24"/>
        </w:rPr>
      </w:r>
    </w:p>
    <w:p>
      <w:pPr>
        <w:pStyle w:val="style0"/>
        <w:spacing w:after="0" w:before="0" w:line="100" w:lineRule="atLeast"/>
        <w:contextualSpacing w:val="false"/>
        <w:jc w:val="center"/>
      </w:pPr>
      <w:r>
        <w:rPr>
          <w:rFonts w:ascii="Arial" w:cs="Arial" w:hAnsi="Arial"/>
          <w:b/>
          <w:sz w:val="24"/>
          <w:szCs w:val="24"/>
        </w:rPr>
        <w:t xml:space="preserve">ПРАВИЛА </w:t>
      </w:r>
    </w:p>
    <w:p>
      <w:pPr>
        <w:pStyle w:val="style0"/>
        <w:spacing w:after="0" w:before="0" w:line="100" w:lineRule="atLeast"/>
        <w:contextualSpacing w:val="false"/>
        <w:jc w:val="center"/>
      </w:pPr>
      <w:r>
        <w:rPr>
          <w:rFonts w:ascii="Arial" w:cs="Arial" w:hAnsi="Arial"/>
          <w:b/>
          <w:sz w:val="24"/>
          <w:szCs w:val="24"/>
        </w:rPr>
        <w:t xml:space="preserve">ОСУЩЕСТВЛЕНИЯ В ЛИВЕНСКОМ РАЙОННОМ СОВЕТЕ НАРОДНЫХ ДЕПУТАТОВ ОРЛОВСКОЙ ОБЛАСТИ ВНУТРЕННЕГО КОНТРОЛЯ СООТВЕТСТВИЯ ОБРАБОТКИ ПЕРСОНАЛЬНЫХ ДАННЫХ, УСТАНОВЛЕННЫХ ФЕДЕРАЛЬНЫМ ЗАКОНОМ от 27 ИЮЛЯ 2006 ГОДА № 152-ФЗ «О ПЕРСОНАЛЬНЫХ ДАННЫХ» И ПРИНЯТЫМИ В СООТВЕТСТВИИ С НИМ НОРМАТИВНЫМИ ПРАВОВЫМИ АКТАМИ РОССИЙСКОЙ ФЕДЕРАЦИИ И МУНИЦИПАЛЬНЫМИ ПРАВОВЫМИ АКТАМИ </w:t>
      </w:r>
    </w:p>
    <w:p>
      <w:pPr>
        <w:pStyle w:val="style0"/>
        <w:spacing w:after="0" w:before="0" w:line="100" w:lineRule="atLeast"/>
        <w:ind w:firstLine="360" w:left="0" w:right="0"/>
        <w:contextualSpacing w:val="false"/>
        <w:jc w:val="center"/>
      </w:pPr>
      <w:r>
        <w:rPr>
          <w:rFonts w:ascii="Arial" w:cs="Arial" w:hAnsi="Arial"/>
          <w:b/>
          <w:sz w:val="24"/>
          <w:szCs w:val="24"/>
        </w:rPr>
      </w:r>
    </w:p>
    <w:p>
      <w:pPr>
        <w:pStyle w:val="style0"/>
        <w:widowControl w:val="false"/>
        <w:spacing w:after="0" w:before="0" w:line="100" w:lineRule="atLeast"/>
        <w:contextualSpacing w:val="false"/>
        <w:jc w:val="right"/>
      </w:pPr>
      <w:r>
        <w:rPr>
          <w:rFonts w:ascii="Arial" w:cs="Arial" w:hAnsi="Arial"/>
          <w:sz w:val="24"/>
          <w:szCs w:val="24"/>
        </w:rPr>
      </w:r>
    </w:p>
    <w:p>
      <w:pPr>
        <w:pStyle w:val="style0"/>
        <w:widowControl w:val="false"/>
        <w:spacing w:after="0" w:before="0" w:line="100" w:lineRule="atLeast"/>
        <w:ind w:firstLine="540" w:left="0" w:right="0"/>
        <w:contextualSpacing w:val="false"/>
        <w:jc w:val="both"/>
      </w:pPr>
      <w:r>
        <w:rPr>
          <w:rFonts w:ascii="Arial" w:cs="Arial" w:hAnsi="Arial"/>
          <w:sz w:val="24"/>
          <w:szCs w:val="24"/>
        </w:rPr>
        <w:t>1. Настоящими Правилами осуществления внутреннего контроля соответствия обработки персональных данных требованиям к защите персональных данных в Ливенском районом Совете народных депутатов Орловской области (далее - Правила) определяются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w:t>
      </w:r>
    </w:p>
    <w:p>
      <w:pPr>
        <w:pStyle w:val="style0"/>
        <w:tabs>
          <w:tab w:leader="none" w:pos="1064" w:val="left"/>
        </w:tabs>
        <w:spacing w:after="0" w:before="0" w:line="100" w:lineRule="atLeast"/>
        <w:ind w:firstLine="709" w:left="0" w:right="0"/>
        <w:contextualSpacing w:val="false"/>
        <w:jc w:val="both"/>
      </w:pPr>
      <w:r>
        <w:rPr>
          <w:rFonts w:ascii="Arial" w:cs="Arial" w:hAnsi="Arial"/>
          <w:sz w:val="24"/>
          <w:szCs w:val="24"/>
        </w:rPr>
        <w:t>2. Внутренний контроль осуществляется в целях предупреждения и пресечения возможности получения посторонними лицами персональных данных субъектов персональных данных, исключения или существенного затруднения несанкционированного доступа к персональным данным, хищения технических средств и материальных носителей персональных данных.</w:t>
      </w:r>
    </w:p>
    <w:p>
      <w:pPr>
        <w:pStyle w:val="style0"/>
        <w:widowControl w:val="false"/>
        <w:spacing w:after="0" w:before="0" w:line="100" w:lineRule="atLeast"/>
        <w:ind w:firstLine="540" w:left="0" w:right="0"/>
        <w:contextualSpacing w:val="false"/>
        <w:jc w:val="both"/>
      </w:pPr>
      <w:r>
        <w:rPr>
          <w:rFonts w:ascii="Arial" w:cs="Arial" w:hAnsi="Arial"/>
          <w:sz w:val="24"/>
          <w:szCs w:val="24"/>
        </w:rPr>
        <w:t>3. В целях осуществления внутреннего контроля соответствия обработки персональных данных установленным требованиям в Ливенском районном Совете народных депутатов Орловской области (далее – районный Совет народных депутатов) организовывается проведение периодических проверок условий обработки персональных данных.</w:t>
      </w:r>
    </w:p>
    <w:p>
      <w:pPr>
        <w:pStyle w:val="style0"/>
        <w:widowControl w:val="false"/>
        <w:spacing w:after="0" w:before="0" w:line="100" w:lineRule="atLeast"/>
        <w:ind w:firstLine="540" w:left="0" w:right="0"/>
        <w:contextualSpacing w:val="false"/>
        <w:jc w:val="both"/>
      </w:pPr>
      <w:r>
        <w:rPr>
          <w:rFonts w:ascii="Arial" w:cs="Arial" w:hAnsi="Arial"/>
          <w:sz w:val="24"/>
          <w:szCs w:val="24"/>
        </w:rPr>
        <w:t>4. Проверки соответствия обработки персональных данных установленным требованиям проводятся на основании утвержденного распоряжением председателя районного Совета народных депутатов ежегодного плана осуществления внутреннего контроля соответствия обработки персональных данных установленным требованиям или на основании поступившего в районный Совет народных депутатов письменного заявления о нарушениях правил обработки персональных данных (внеплановые проверки). Проведение внеплановой проверки организуется в течение трех рабочих дней с момента поступления соответствующего заявления.</w:t>
      </w:r>
    </w:p>
    <w:p>
      <w:pPr>
        <w:pStyle w:val="style26"/>
        <w:ind w:firstLine="709" w:left="0" w:right="0"/>
        <w:jc w:val="both"/>
      </w:pPr>
      <w:r>
        <w:rPr>
          <w:sz w:val="24"/>
          <w:szCs w:val="24"/>
        </w:rPr>
        <w:t xml:space="preserve">5. Проверки осуществляются комиссией по оценке состояния работ по защите информации ограниченного доступа, не составляющей государственную тайну, служебной информации и персональных данных в Ливенском районном Совете народных депутатов (далее - Комиссия). </w:t>
      </w:r>
    </w:p>
    <w:p>
      <w:pPr>
        <w:pStyle w:val="style0"/>
        <w:widowControl w:val="false"/>
        <w:spacing w:after="0" w:before="0" w:line="100" w:lineRule="atLeast"/>
        <w:ind w:firstLine="540" w:left="0" w:right="0"/>
        <w:contextualSpacing w:val="false"/>
        <w:jc w:val="both"/>
      </w:pPr>
      <w:r>
        <w:rPr>
          <w:rFonts w:ascii="Arial" w:cs="Arial" w:hAnsi="Arial"/>
          <w:sz w:val="24"/>
          <w:szCs w:val="24"/>
        </w:rPr>
        <w:t>6. Комиссия имеет право:</w:t>
      </w:r>
    </w:p>
    <w:p>
      <w:pPr>
        <w:pStyle w:val="style0"/>
        <w:widowControl w:val="false"/>
        <w:spacing w:after="0" w:before="0" w:line="100" w:lineRule="atLeast"/>
        <w:ind w:firstLine="540" w:left="0" w:right="0"/>
        <w:contextualSpacing w:val="false"/>
        <w:jc w:val="both"/>
      </w:pPr>
      <w:r>
        <w:rPr>
          <w:rFonts w:ascii="Arial" w:cs="Arial" w:hAnsi="Arial"/>
          <w:sz w:val="24"/>
          <w:szCs w:val="24"/>
        </w:rPr>
        <w:t>1) запрашивать у работников аппарата районного Совета народных депутатов информацию, необходимую для реализации полномочий;</w:t>
      </w:r>
    </w:p>
    <w:p>
      <w:pPr>
        <w:sectPr>
          <w:headerReference r:id="rId2" w:type="default"/>
          <w:type w:val="nextPage"/>
          <w:pgSz w:h="16838" w:w="11906"/>
          <w:pgMar w:bottom="1134" w:footer="0" w:gutter="0" w:header="709" w:left="1701" w:right="851" w:top="1134"/>
          <w:pgNumType w:fmt="decimal"/>
          <w:formProt w:val="false"/>
          <w:titlePg/>
          <w:textDirection w:val="lrTb"/>
          <w:docGrid w:charSpace="4096" w:linePitch="360" w:type="default"/>
        </w:sectPr>
        <w:pStyle w:val="style0"/>
        <w:widowControl w:val="false"/>
        <w:spacing w:after="0" w:before="0" w:line="100" w:lineRule="atLeast"/>
        <w:ind w:firstLine="540" w:left="0" w:right="0"/>
        <w:contextualSpacing w:val="false"/>
        <w:jc w:val="both"/>
      </w:pPr>
      <w:r>
        <w:rPr>
          <w:rFonts w:ascii="Arial" w:cs="Arial" w:hAnsi="Arial"/>
          <w:sz w:val="24"/>
          <w:szCs w:val="24"/>
        </w:rPr>
        <w:t>2) требовать от уполномоченных на обработку персональных данных должностных лиц уточнения, блокирования или уничтожения недостоверных или полученных незаконным путем персональных данных;</w:t>
      </w:r>
    </w:p>
    <w:p>
      <w:pPr>
        <w:pStyle w:val="style0"/>
        <w:widowControl w:val="false"/>
        <w:spacing w:after="0" w:before="0" w:line="100" w:lineRule="atLeast"/>
        <w:ind w:firstLine="540" w:left="0" w:right="0"/>
        <w:contextualSpacing w:val="false"/>
        <w:jc w:val="both"/>
      </w:pPr>
      <w:r>
        <w:rPr>
          <w:rFonts w:ascii="Arial" w:cs="Arial" w:hAnsi="Arial"/>
          <w:sz w:val="24"/>
          <w:szCs w:val="24"/>
        </w:rPr>
        <w:t>3) 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pPr>
        <w:pStyle w:val="style0"/>
        <w:widowControl w:val="false"/>
        <w:spacing w:after="0" w:before="0" w:line="100" w:lineRule="atLeast"/>
        <w:ind w:firstLine="540" w:left="0" w:right="0"/>
        <w:contextualSpacing w:val="false"/>
        <w:jc w:val="both"/>
      </w:pPr>
      <w:r>
        <w:rPr>
          <w:rFonts w:ascii="Arial" w:cs="Arial" w:hAnsi="Arial"/>
          <w:sz w:val="24"/>
          <w:szCs w:val="24"/>
        </w:rPr>
        <w:t>4) вносить председателю районного Совета народных депутатов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p>
    <w:p>
      <w:pPr>
        <w:pStyle w:val="style0"/>
        <w:widowControl w:val="false"/>
        <w:spacing w:after="0" w:before="0" w:line="100" w:lineRule="atLeast"/>
        <w:ind w:firstLine="540" w:left="0" w:right="0"/>
        <w:contextualSpacing w:val="false"/>
        <w:jc w:val="both"/>
      </w:pPr>
      <w:r>
        <w:rPr>
          <w:rFonts w:ascii="Arial" w:cs="Arial" w:hAnsi="Arial"/>
          <w:sz w:val="24"/>
          <w:szCs w:val="24"/>
        </w:rPr>
        <w:t>5) вносить председателю районного Совета народных депутатов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pPr>
        <w:pStyle w:val="style0"/>
        <w:tabs>
          <w:tab w:leader="none" w:pos="1064" w:val="left"/>
        </w:tabs>
        <w:spacing w:after="0" w:before="0" w:line="100" w:lineRule="atLeast"/>
        <w:ind w:firstLine="709" w:left="0" w:right="0"/>
        <w:contextualSpacing w:val="false"/>
        <w:jc w:val="both"/>
      </w:pPr>
      <w:r>
        <w:rPr>
          <w:rFonts w:ascii="Arial" w:cs="Arial" w:hAnsi="Arial"/>
          <w:sz w:val="24"/>
          <w:szCs w:val="24"/>
        </w:rPr>
        <w:t>7. При проведении проверки должно быть полностью, объективно и всесторонне установлено следующее:</w:t>
      </w:r>
    </w:p>
    <w:p>
      <w:pPr>
        <w:pStyle w:val="style0"/>
        <w:tabs>
          <w:tab w:leader="none" w:pos="0" w:val="left"/>
          <w:tab w:leader="none" w:pos="1064" w:val="left"/>
        </w:tabs>
        <w:spacing w:after="0" w:before="0" w:line="100" w:lineRule="atLeast"/>
        <w:ind w:firstLine="709" w:left="0" w:right="0"/>
        <w:contextualSpacing w:val="false"/>
        <w:jc w:val="both"/>
      </w:pPr>
      <w:r>
        <w:rPr>
          <w:rFonts w:ascii="Arial" w:cs="Arial" w:hAnsi="Arial"/>
          <w:bCs/>
          <w:sz w:val="24"/>
          <w:szCs w:val="24"/>
        </w:rPr>
        <w:t xml:space="preserve">а) соблюдение правил доступа к персональным данным; </w:t>
      </w:r>
    </w:p>
    <w:p>
      <w:pPr>
        <w:pStyle w:val="style0"/>
        <w:tabs>
          <w:tab w:leader="none" w:pos="0" w:val="left"/>
          <w:tab w:leader="none" w:pos="1064" w:val="left"/>
        </w:tabs>
        <w:spacing w:after="0" w:before="0" w:line="100" w:lineRule="atLeast"/>
        <w:ind w:firstLine="709" w:left="0" w:right="0"/>
        <w:contextualSpacing w:val="false"/>
        <w:jc w:val="both"/>
      </w:pPr>
      <w:r>
        <w:rPr>
          <w:rFonts w:ascii="Arial" w:cs="Arial" w:hAnsi="Arial"/>
          <w:bCs/>
          <w:sz w:val="24"/>
          <w:szCs w:val="24"/>
        </w:rPr>
        <w:t>б) изменение состава или структуры информационной системы;</w:t>
      </w:r>
    </w:p>
    <w:p>
      <w:pPr>
        <w:pStyle w:val="style0"/>
        <w:tabs>
          <w:tab w:leader="none" w:pos="0" w:val="left"/>
          <w:tab w:leader="none" w:pos="1064" w:val="left"/>
        </w:tabs>
        <w:spacing w:after="0" w:before="0" w:line="100" w:lineRule="atLeast"/>
        <w:ind w:firstLine="709" w:left="0" w:right="0"/>
        <w:contextualSpacing w:val="false"/>
        <w:jc w:val="both"/>
      </w:pPr>
      <w:r>
        <w:rPr>
          <w:rFonts w:ascii="Arial" w:cs="Arial" w:hAnsi="Arial"/>
          <w:bCs/>
          <w:sz w:val="24"/>
          <w:szCs w:val="24"/>
        </w:rPr>
        <w:t xml:space="preserve">в) </w:t>
      </w:r>
      <w:r>
        <w:rPr>
          <w:rFonts w:ascii="Arial" w:cs="Arial" w:hAnsi="Arial"/>
          <w:sz w:val="24"/>
          <w:szCs w:val="24"/>
        </w:rPr>
        <w:t>состояние учета машинных носителей персональных данных;</w:t>
      </w:r>
    </w:p>
    <w:p>
      <w:pPr>
        <w:pStyle w:val="style0"/>
        <w:tabs>
          <w:tab w:leader="none" w:pos="0" w:val="left"/>
          <w:tab w:leader="none" w:pos="1064" w:val="left"/>
        </w:tabs>
        <w:spacing w:after="0" w:before="0" w:line="100" w:lineRule="atLeast"/>
        <w:ind w:firstLine="709" w:left="0" w:right="0"/>
        <w:contextualSpacing w:val="false"/>
        <w:jc w:val="both"/>
      </w:pPr>
      <w:r>
        <w:rPr>
          <w:rFonts w:ascii="Arial" w:cs="Arial" w:hAnsi="Arial"/>
          <w:bCs/>
          <w:sz w:val="24"/>
          <w:szCs w:val="24"/>
        </w:rPr>
        <w:t>г) соблюдение требований к помещениям, в которых ведется обработка персональных данных;</w:t>
      </w:r>
    </w:p>
    <w:p>
      <w:pPr>
        <w:pStyle w:val="style0"/>
        <w:tabs>
          <w:tab w:leader="none" w:pos="0" w:val="left"/>
          <w:tab w:leader="none" w:pos="1064" w:val="left"/>
        </w:tabs>
        <w:spacing w:after="0" w:before="0" w:line="100" w:lineRule="atLeast"/>
        <w:ind w:firstLine="709" w:left="0" w:right="0"/>
        <w:contextualSpacing w:val="false"/>
        <w:jc w:val="both"/>
      </w:pPr>
      <w:r>
        <w:rPr>
          <w:rFonts w:ascii="Arial" w:cs="Arial" w:hAnsi="Arial"/>
          <w:bCs/>
          <w:sz w:val="24"/>
          <w:szCs w:val="24"/>
        </w:rPr>
        <w:t>д) выполнение требований по антивирусной защите;</w:t>
      </w:r>
    </w:p>
    <w:p>
      <w:pPr>
        <w:pStyle w:val="style0"/>
        <w:tabs>
          <w:tab w:leader="none" w:pos="0" w:val="left"/>
          <w:tab w:leader="none" w:pos="1064" w:val="left"/>
        </w:tabs>
        <w:spacing w:after="0" w:before="0" w:line="100" w:lineRule="atLeast"/>
        <w:ind w:firstLine="709" w:left="0" w:right="0"/>
        <w:contextualSpacing w:val="false"/>
        <w:jc w:val="both"/>
      </w:pPr>
      <w:bookmarkStart w:id="0" w:name="sub_1924"/>
      <w:bookmarkEnd w:id="0"/>
      <w:r>
        <w:rPr>
          <w:rFonts w:ascii="Arial" w:cs="Arial" w:hAnsi="Arial"/>
          <w:bCs/>
          <w:sz w:val="24"/>
          <w:szCs w:val="24"/>
        </w:rPr>
        <w:t>е)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pPr>
        <w:pStyle w:val="style0"/>
        <w:tabs>
          <w:tab w:leader="none" w:pos="0" w:val="left"/>
          <w:tab w:leader="none" w:pos="1064" w:val="left"/>
        </w:tabs>
        <w:spacing w:after="0" w:before="0" w:line="100" w:lineRule="atLeast"/>
        <w:ind w:firstLine="709" w:left="0" w:right="0"/>
        <w:contextualSpacing w:val="false"/>
        <w:jc w:val="both"/>
      </w:pPr>
      <w:bookmarkStart w:id="1" w:name="sub_1924"/>
      <w:bookmarkStart w:id="2" w:name="sub_1926"/>
      <w:bookmarkEnd w:id="1"/>
      <w:bookmarkEnd w:id="2"/>
      <w:r>
        <w:rPr>
          <w:rFonts w:ascii="Arial" w:cs="Arial" w:hAnsi="Arial"/>
          <w:bCs/>
          <w:sz w:val="24"/>
          <w:szCs w:val="24"/>
        </w:rPr>
        <w:t>ж) наличие (отсутствие) фактов несанкционированного доступа к персональным данным и принятие необходимых мер;</w:t>
      </w:r>
    </w:p>
    <w:p>
      <w:pPr>
        <w:pStyle w:val="style0"/>
        <w:tabs>
          <w:tab w:leader="none" w:pos="0" w:val="left"/>
          <w:tab w:leader="none" w:pos="1064" w:val="left"/>
        </w:tabs>
        <w:spacing w:after="0" w:before="0" w:line="100" w:lineRule="atLeast"/>
        <w:ind w:firstLine="709" w:left="0" w:right="0"/>
        <w:contextualSpacing w:val="false"/>
        <w:jc w:val="both"/>
      </w:pPr>
      <w:bookmarkStart w:id="3" w:name="sub_1926"/>
      <w:bookmarkStart w:id="4" w:name="sub_1927"/>
      <w:bookmarkEnd w:id="3"/>
      <w:bookmarkEnd w:id="4"/>
      <w:r>
        <w:rPr>
          <w:rFonts w:ascii="Arial" w:cs="Arial" w:hAnsi="Arial"/>
          <w:bCs/>
          <w:sz w:val="24"/>
          <w:szCs w:val="24"/>
        </w:rPr>
        <w:t>з) мероприятия по восстановлению персональных данных, модифицированных или уничтоженных вследствие несанкционированного доступа к ним;</w:t>
      </w:r>
    </w:p>
    <w:p>
      <w:pPr>
        <w:pStyle w:val="style0"/>
        <w:tabs>
          <w:tab w:leader="none" w:pos="0" w:val="left"/>
          <w:tab w:leader="none" w:pos="1064" w:val="left"/>
        </w:tabs>
        <w:spacing w:after="0" w:before="0" w:line="100" w:lineRule="atLeast"/>
        <w:ind w:firstLine="709" w:left="0" w:right="0"/>
        <w:contextualSpacing w:val="false"/>
        <w:jc w:val="both"/>
      </w:pPr>
      <w:bookmarkStart w:id="5" w:name="sub_1927"/>
      <w:bookmarkStart w:id="6" w:name="sub_1928"/>
      <w:bookmarkEnd w:id="5"/>
      <w:r>
        <w:rPr>
          <w:rFonts w:ascii="Arial" w:cs="Arial" w:hAnsi="Arial"/>
          <w:bCs/>
          <w:sz w:val="24"/>
          <w:szCs w:val="24"/>
        </w:rPr>
        <w:t>и) осуществление мероприятий по обеспечению целостности персональных данных</w:t>
      </w:r>
      <w:bookmarkEnd w:id="6"/>
      <w:r>
        <w:rPr>
          <w:rFonts w:ascii="Arial" w:cs="Arial" w:hAnsi="Arial"/>
          <w:bCs/>
          <w:sz w:val="24"/>
          <w:szCs w:val="24"/>
        </w:rPr>
        <w:t>.</w:t>
      </w:r>
    </w:p>
    <w:p>
      <w:pPr>
        <w:pStyle w:val="style0"/>
        <w:widowControl w:val="false"/>
        <w:spacing w:after="0" w:before="0" w:line="100" w:lineRule="atLeast"/>
        <w:ind w:firstLine="540" w:left="0" w:right="0"/>
        <w:contextualSpacing w:val="false"/>
        <w:jc w:val="both"/>
      </w:pPr>
      <w:bookmarkStart w:id="7" w:name="sub_2304"/>
      <w:bookmarkEnd w:id="7"/>
      <w:r>
        <w:rPr>
          <w:rFonts w:ascii="Arial" w:cs="Arial" w:hAnsi="Arial"/>
          <w:sz w:val="24"/>
          <w:szCs w:val="24"/>
        </w:rPr>
        <w:t xml:space="preserve">8. Проверка должна быть завершена не позднее чем через месяц со дня принятия решения о ее проведении. По результатам проверки составляется Акт проведения внутренней проверки по </w:t>
      </w:r>
      <w:hyperlink w:anchor="Par188">
        <w:r>
          <w:rPr>
            <w:rStyle w:val="style18"/>
            <w:rFonts w:ascii="Arial" w:cs="Arial" w:hAnsi="Arial"/>
            <w:sz w:val="24"/>
            <w:szCs w:val="24"/>
          </w:rPr>
          <w:t>форме</w:t>
        </w:r>
      </w:hyperlink>
      <w:r>
        <w:rPr>
          <w:rFonts w:ascii="Arial" w:cs="Arial" w:hAnsi="Arial"/>
          <w:sz w:val="24"/>
          <w:szCs w:val="24"/>
        </w:rPr>
        <w:t xml:space="preserve"> согласно приложению 1. При выявлении в ходе проверки нарушений, в акте делается запись о мероприятиях по устранению нарушений и сроках исполнения. Акты утверждаются председателем районного Совета народных депутатов и хранятся у ответственного за организацию обработки персональных данных.</w:t>
      </w:r>
    </w:p>
    <w:p>
      <w:pPr>
        <w:pStyle w:val="style0"/>
        <w:widowControl w:val="false"/>
        <w:spacing w:after="0" w:before="0" w:line="100" w:lineRule="atLeast"/>
        <w:ind w:firstLine="540" w:left="0" w:right="0"/>
        <w:contextualSpacing w:val="false"/>
        <w:jc w:val="both"/>
      </w:pPr>
      <w:r>
        <w:rPr>
          <w:rFonts w:ascii="Arial" w:cs="Arial" w:hAnsi="Arial"/>
          <w:sz w:val="24"/>
          <w:szCs w:val="24"/>
        </w:rPr>
        <w:t>9. В отношении персональных данных, ставших известными комиссии по проверке состояния защиты информации в Ливенском районном Совете народных депутатов Орловской области в ходе проведения мероприятий внутреннего контроля, должна обеспечиваться конфиденциальность персональных данных.</w:t>
      </w:r>
    </w:p>
    <w:p>
      <w:pPr>
        <w:pStyle w:val="style0"/>
        <w:spacing w:after="0" w:before="0" w:line="100" w:lineRule="atLeast"/>
        <w:ind w:firstLine="709" w:left="0" w:right="0"/>
        <w:contextualSpacing w:val="false"/>
      </w:pPr>
      <w:bookmarkStart w:id="8" w:name="sub_2304"/>
      <w:bookmarkStart w:id="9" w:name="sub_2304"/>
      <w:bookmarkEnd w:id="9"/>
      <w:r>
        <w:rPr>
          <w:rFonts w:ascii="Arial" w:cs="Arial" w:hAnsi="Arial"/>
          <w:sz w:val="24"/>
          <w:szCs w:val="24"/>
        </w:rPr>
      </w:r>
    </w:p>
    <w:p>
      <w:pPr>
        <w:pStyle w:val="style0"/>
        <w:spacing w:after="0" w:before="0" w:line="100" w:lineRule="atLeast"/>
        <w:ind w:firstLine="709" w:left="0" w:right="0"/>
        <w:contextualSpacing w:val="false"/>
      </w:pPr>
      <w:r>
        <w:rPr>
          <w:rFonts w:ascii="Arial" w:cs="Arial" w:hAnsi="Arial"/>
          <w:sz w:val="24"/>
          <w:szCs w:val="24"/>
        </w:rPr>
      </w:r>
    </w:p>
    <w:p>
      <w:pPr>
        <w:pStyle w:val="style0"/>
        <w:spacing w:after="0" w:before="0" w:line="100" w:lineRule="atLeast"/>
        <w:ind w:firstLine="709" w:left="0" w:right="0"/>
        <w:contextualSpacing w:val="false"/>
      </w:pPr>
      <w:r>
        <w:rPr>
          <w:rFonts w:ascii="Arial" w:cs="Arial" w:hAnsi="Arial"/>
          <w:sz w:val="24"/>
          <w:szCs w:val="24"/>
        </w:rPr>
      </w:r>
    </w:p>
    <w:p>
      <w:pPr>
        <w:pStyle w:val="style0"/>
        <w:spacing w:after="0" w:before="0" w:line="100" w:lineRule="atLeast"/>
        <w:ind w:firstLine="709" w:left="0" w:right="0"/>
        <w:contextualSpacing w:val="false"/>
      </w:pPr>
      <w:r>
        <w:rPr>
          <w:rFonts w:ascii="Arial" w:cs="Arial" w:hAnsi="Arial"/>
          <w:sz w:val="24"/>
          <w:szCs w:val="24"/>
        </w:rPr>
      </w:r>
    </w:p>
    <w:p>
      <w:pPr>
        <w:pStyle w:val="style0"/>
        <w:spacing w:after="0" w:before="0" w:line="100" w:lineRule="atLeast"/>
        <w:ind w:firstLine="709" w:left="0" w:right="0"/>
        <w:contextualSpacing w:val="false"/>
      </w:pPr>
      <w:r>
        <w:rPr>
          <w:rFonts w:ascii="Arial" w:cs="Arial" w:hAnsi="Arial"/>
          <w:sz w:val="24"/>
          <w:szCs w:val="24"/>
        </w:rPr>
      </w:r>
    </w:p>
    <w:p>
      <w:pPr>
        <w:pStyle w:val="style0"/>
        <w:spacing w:after="0" w:before="0" w:line="100" w:lineRule="atLeast"/>
        <w:ind w:firstLine="709" w:left="0" w:right="0"/>
        <w:contextualSpacing w:val="false"/>
      </w:pPr>
      <w:r>
        <w:rPr>
          <w:rFonts w:ascii="Arial" w:cs="Arial" w:hAnsi="Arial"/>
          <w:sz w:val="24"/>
          <w:szCs w:val="24"/>
        </w:rPr>
      </w:r>
    </w:p>
    <w:p>
      <w:pPr>
        <w:pStyle w:val="style0"/>
        <w:spacing w:after="0" w:before="0" w:line="100" w:lineRule="atLeast"/>
        <w:ind w:firstLine="709" w:left="0" w:right="0"/>
        <w:contextualSpacing w:val="false"/>
      </w:pPr>
      <w:r>
        <w:rPr>
          <w:rFonts w:ascii="Arial" w:cs="Arial" w:hAnsi="Arial"/>
          <w:sz w:val="24"/>
          <w:szCs w:val="24"/>
        </w:rPr>
      </w:r>
    </w:p>
    <w:p>
      <w:pPr>
        <w:pStyle w:val="style0"/>
        <w:widowControl w:val="false"/>
        <w:spacing w:after="0" w:before="0" w:line="100" w:lineRule="atLeast"/>
        <w:contextualSpacing w:val="false"/>
        <w:jc w:val="right"/>
      </w:pPr>
      <w:r>
        <w:rPr>
          <w:rFonts w:ascii="Arial" w:cs="Arial" w:hAnsi="Arial"/>
          <w:sz w:val="24"/>
          <w:szCs w:val="24"/>
        </w:rPr>
      </w:r>
    </w:p>
    <w:p>
      <w:pPr>
        <w:pStyle w:val="style0"/>
        <w:widowControl w:val="false"/>
        <w:spacing w:after="0" w:before="0" w:line="100" w:lineRule="atLeast"/>
        <w:contextualSpacing w:val="false"/>
        <w:jc w:val="right"/>
      </w:pPr>
      <w:r>
        <w:rPr>
          <w:rFonts w:ascii="Arial" w:cs="Arial" w:hAnsi="Arial"/>
          <w:sz w:val="24"/>
          <w:szCs w:val="24"/>
        </w:rPr>
      </w:r>
    </w:p>
    <w:p>
      <w:pPr>
        <w:pStyle w:val="style0"/>
        <w:widowControl w:val="false"/>
        <w:spacing w:after="0" w:before="0" w:line="100" w:lineRule="atLeast"/>
        <w:contextualSpacing w:val="false"/>
        <w:jc w:val="right"/>
      </w:pPr>
      <w:r>
        <w:rPr>
          <w:rFonts w:ascii="Arial" w:cs="Arial" w:hAnsi="Arial"/>
          <w:sz w:val="24"/>
          <w:szCs w:val="24"/>
        </w:rPr>
      </w:r>
    </w:p>
    <w:p>
      <w:pPr>
        <w:pStyle w:val="style0"/>
        <w:widowControl w:val="false"/>
        <w:spacing w:after="0" w:before="0" w:line="100" w:lineRule="atLeast"/>
        <w:contextualSpacing w:val="false"/>
        <w:jc w:val="right"/>
      </w:pPr>
      <w:r>
        <w:rPr>
          <w:rFonts w:ascii="Arial" w:cs="Arial" w:hAnsi="Arial"/>
          <w:sz w:val="24"/>
          <w:szCs w:val="24"/>
        </w:rPr>
        <w:t>Приложение 1</w:t>
      </w:r>
    </w:p>
    <w:p>
      <w:pPr>
        <w:pStyle w:val="style0"/>
        <w:widowControl w:val="false"/>
        <w:spacing w:after="0" w:before="0" w:line="100" w:lineRule="atLeast"/>
        <w:contextualSpacing w:val="false"/>
        <w:jc w:val="right"/>
      </w:pPr>
      <w:r>
        <w:rPr>
          <w:rFonts w:ascii="Arial" w:cs="Arial" w:hAnsi="Arial"/>
          <w:sz w:val="24"/>
          <w:szCs w:val="24"/>
        </w:rPr>
        <w:t xml:space="preserve">к Правилам осуществления в Ливенском районном </w:t>
      </w:r>
    </w:p>
    <w:p>
      <w:pPr>
        <w:pStyle w:val="style0"/>
        <w:widowControl w:val="false"/>
        <w:spacing w:after="0" w:before="0" w:line="100" w:lineRule="atLeast"/>
        <w:contextualSpacing w:val="false"/>
        <w:jc w:val="right"/>
      </w:pPr>
      <w:r>
        <w:rPr>
          <w:rFonts w:ascii="Arial" w:cs="Arial" w:hAnsi="Arial"/>
          <w:sz w:val="24"/>
          <w:szCs w:val="24"/>
        </w:rPr>
        <w:t xml:space="preserve">Совете народных депутатов Орловской области </w:t>
      </w:r>
    </w:p>
    <w:p>
      <w:pPr>
        <w:pStyle w:val="style0"/>
        <w:widowControl w:val="false"/>
        <w:spacing w:after="0" w:before="0" w:line="100" w:lineRule="atLeast"/>
        <w:contextualSpacing w:val="false"/>
        <w:jc w:val="right"/>
      </w:pPr>
      <w:r>
        <w:rPr>
          <w:rFonts w:ascii="Arial" w:cs="Arial" w:hAnsi="Arial"/>
          <w:sz w:val="24"/>
          <w:szCs w:val="24"/>
        </w:rPr>
        <w:t>Внутреннего контроля соответствия обработки</w:t>
      </w:r>
    </w:p>
    <w:p>
      <w:pPr>
        <w:pStyle w:val="style0"/>
        <w:widowControl w:val="false"/>
        <w:spacing w:after="0" w:before="0" w:line="100" w:lineRule="atLeast"/>
        <w:contextualSpacing w:val="false"/>
        <w:jc w:val="right"/>
      </w:pPr>
      <w:r>
        <w:rPr>
          <w:rFonts w:ascii="Arial" w:cs="Arial" w:hAnsi="Arial"/>
          <w:sz w:val="24"/>
          <w:szCs w:val="24"/>
        </w:rPr>
        <w:t>персональных данных требованиям к защите</w:t>
      </w:r>
    </w:p>
    <w:p>
      <w:pPr>
        <w:pStyle w:val="style0"/>
        <w:widowControl w:val="false"/>
        <w:spacing w:after="0" w:before="0" w:line="100" w:lineRule="atLeast"/>
        <w:contextualSpacing w:val="false"/>
        <w:jc w:val="right"/>
      </w:pPr>
      <w:r>
        <w:rPr>
          <w:rFonts w:ascii="Arial" w:cs="Arial" w:hAnsi="Arial"/>
          <w:sz w:val="24"/>
          <w:szCs w:val="24"/>
        </w:rPr>
        <w:t>персональных данных, установленным Федеральным</w:t>
      </w:r>
    </w:p>
    <w:p>
      <w:pPr>
        <w:pStyle w:val="style0"/>
        <w:widowControl w:val="false"/>
        <w:spacing w:after="0" w:before="0" w:line="100" w:lineRule="atLeast"/>
        <w:contextualSpacing w:val="false"/>
        <w:jc w:val="right"/>
      </w:pPr>
      <w:r>
        <w:rPr>
          <w:rFonts w:ascii="Arial" w:cs="Arial" w:hAnsi="Arial"/>
          <w:sz w:val="24"/>
          <w:szCs w:val="24"/>
        </w:rPr>
        <w:t xml:space="preserve">законом от 27 июля 2006 г. № 152-ФЗ «О персональных данных» </w:t>
      </w:r>
    </w:p>
    <w:p>
      <w:pPr>
        <w:pStyle w:val="style0"/>
        <w:widowControl w:val="false"/>
        <w:spacing w:after="0" w:before="0" w:line="100" w:lineRule="atLeast"/>
        <w:contextualSpacing w:val="false"/>
        <w:jc w:val="right"/>
      </w:pPr>
      <w:r>
        <w:rPr>
          <w:rFonts w:ascii="Arial" w:cs="Arial" w:hAnsi="Arial"/>
          <w:sz w:val="24"/>
          <w:szCs w:val="24"/>
        </w:rPr>
        <w:t>и принятыми в соответствии с ним нормативными</w:t>
      </w:r>
    </w:p>
    <w:p>
      <w:pPr>
        <w:pStyle w:val="style0"/>
        <w:widowControl w:val="false"/>
        <w:spacing w:after="0" w:before="0" w:line="100" w:lineRule="atLeast"/>
        <w:contextualSpacing w:val="false"/>
        <w:jc w:val="right"/>
      </w:pPr>
      <w:r>
        <w:rPr>
          <w:rFonts w:ascii="Arial" w:cs="Arial" w:hAnsi="Arial"/>
          <w:sz w:val="24"/>
          <w:szCs w:val="24"/>
        </w:rPr>
        <w:t>правовыми актами Российской Федерации</w:t>
      </w:r>
    </w:p>
    <w:p>
      <w:pPr>
        <w:pStyle w:val="style0"/>
        <w:widowControl w:val="false"/>
        <w:spacing w:after="0" w:before="0" w:line="100" w:lineRule="atLeast"/>
        <w:contextualSpacing w:val="false"/>
        <w:jc w:val="right"/>
      </w:pPr>
      <w:r>
        <w:rPr>
          <w:rFonts w:ascii="Arial" w:cs="Arial" w:hAnsi="Arial"/>
          <w:sz w:val="24"/>
          <w:szCs w:val="24"/>
        </w:rPr>
        <w:t xml:space="preserve"> </w:t>
      </w:r>
      <w:r>
        <w:rPr>
          <w:rFonts w:ascii="Arial" w:cs="Arial" w:hAnsi="Arial"/>
          <w:sz w:val="24"/>
          <w:szCs w:val="24"/>
        </w:rPr>
        <w:t>и муниципальными правовыми актами</w:t>
      </w:r>
    </w:p>
    <w:p>
      <w:pPr>
        <w:pStyle w:val="style0"/>
        <w:widowControl w:val="false"/>
        <w:spacing w:after="0" w:before="0" w:line="100" w:lineRule="atLeast"/>
        <w:contextualSpacing w:val="false"/>
        <w:jc w:val="right"/>
      </w:pPr>
      <w:r>
        <w:rPr>
          <w:rFonts w:ascii="Arial" w:cs="Arial" w:hAnsi="Arial"/>
          <w:sz w:val="24"/>
          <w:szCs w:val="24"/>
        </w:rPr>
      </w:r>
    </w:p>
    <w:p>
      <w:pPr>
        <w:pStyle w:val="style0"/>
        <w:spacing w:after="0" w:before="0" w:line="100" w:lineRule="atLeast"/>
        <w:contextualSpacing w:val="false"/>
        <w:jc w:val="both"/>
      </w:pPr>
      <w:bookmarkStart w:id="10" w:name="Par188"/>
      <w:bookmarkEnd w:id="10"/>
      <w:r>
        <w:rPr>
          <w:rFonts w:ascii="Arial" w:cs="Arial" w:hAnsi="Arial"/>
          <w:sz w:val="24"/>
          <w:szCs w:val="24"/>
        </w:rPr>
        <w:t xml:space="preserve">                                                                                                   </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УТВЕРЖДАЮ</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Председатель Ливенского районного Совета</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народных депутатов Орловской области</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__________________.__________________</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w:t>
      </w:r>
      <w:r>
        <w:rPr>
          <w:rFonts w:ascii="Arial" w:cs="Arial" w:hAnsi="Arial"/>
          <w:sz w:val="20"/>
          <w:szCs w:val="20"/>
        </w:rPr>
        <w:t>подпись)</w:t>
      </w:r>
      <w:r>
        <w:rPr>
          <w:rFonts w:ascii="Arial" w:cs="Arial" w:hAnsi="Arial"/>
          <w:sz w:val="24"/>
          <w:szCs w:val="24"/>
        </w:rPr>
        <w:t xml:space="preserve">                 </w:t>
      </w:r>
      <w:r>
        <w:rPr>
          <w:rFonts w:ascii="Arial" w:cs="Arial" w:hAnsi="Arial"/>
          <w:sz w:val="20"/>
          <w:szCs w:val="20"/>
        </w:rPr>
        <w:t>(И. О. Фамилия)</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«____» ____________ 20__ г.</w:t>
      </w:r>
    </w:p>
    <w:p>
      <w:pPr>
        <w:pStyle w:val="style27"/>
        <w:jc w:val="center"/>
      </w:pPr>
      <w:r>
        <w:rPr>
          <w:rFonts w:ascii="Arial" w:cs="Arial" w:hAnsi="Arial"/>
          <w:sz w:val="24"/>
          <w:szCs w:val="24"/>
        </w:rPr>
      </w:r>
    </w:p>
    <w:p>
      <w:pPr>
        <w:pStyle w:val="style27"/>
        <w:jc w:val="center"/>
      </w:pPr>
      <w:r>
        <w:rPr>
          <w:rFonts w:ascii="Arial" w:cs="Arial" w:hAnsi="Arial"/>
          <w:sz w:val="24"/>
          <w:szCs w:val="24"/>
        </w:rPr>
      </w:r>
    </w:p>
    <w:p>
      <w:pPr>
        <w:pStyle w:val="style27"/>
        <w:jc w:val="center"/>
      </w:pPr>
      <w:r>
        <w:rPr>
          <w:rFonts w:ascii="Arial" w:cs="Arial" w:hAnsi="Arial"/>
          <w:sz w:val="24"/>
          <w:szCs w:val="24"/>
        </w:rPr>
        <w:t>АКТ</w:t>
      </w:r>
    </w:p>
    <w:p>
      <w:pPr>
        <w:pStyle w:val="style27"/>
        <w:jc w:val="center"/>
      </w:pPr>
      <w:r>
        <w:rPr>
          <w:rFonts w:ascii="Arial" w:cs="Arial" w:hAnsi="Arial"/>
          <w:sz w:val="24"/>
          <w:szCs w:val="24"/>
        </w:rPr>
        <w:t>проведения внутренней проверки условий обработки</w:t>
      </w:r>
    </w:p>
    <w:p>
      <w:pPr>
        <w:pStyle w:val="style27"/>
        <w:jc w:val="center"/>
      </w:pPr>
      <w:r>
        <w:rPr>
          <w:rFonts w:ascii="Arial" w:cs="Arial" w:hAnsi="Arial"/>
          <w:sz w:val="24"/>
          <w:szCs w:val="24"/>
        </w:rPr>
        <w:t>персональных данных в Ливенском районом Совете народных депутатов Орловской области</w:t>
      </w:r>
    </w:p>
    <w:p>
      <w:pPr>
        <w:pStyle w:val="style27"/>
      </w:pPr>
      <w:r>
        <w:rPr>
          <w:rFonts w:ascii="Arial" w:cs="Arial" w:hAnsi="Arial"/>
          <w:sz w:val="24"/>
          <w:szCs w:val="24"/>
        </w:rPr>
      </w:r>
    </w:p>
    <w:p>
      <w:pPr>
        <w:pStyle w:val="style27"/>
      </w:pPr>
      <w:r>
        <w:rPr>
          <w:rFonts w:ascii="Arial" w:cs="Arial" w:hAnsi="Arial"/>
          <w:sz w:val="24"/>
          <w:szCs w:val="24"/>
        </w:rPr>
        <w:t>Настоящий Акт составлен в том, что ____.__________.20____ г. _____</w:t>
      </w:r>
    </w:p>
    <w:p>
      <w:pPr>
        <w:pStyle w:val="style27"/>
        <w:jc w:val="both"/>
      </w:pPr>
      <w:r>
        <w:rPr>
          <w:rFonts w:ascii="Arial" w:cs="Arial" w:hAnsi="Arial"/>
          <w:sz w:val="24"/>
          <w:szCs w:val="24"/>
        </w:rPr>
      </w:r>
    </w:p>
    <w:p>
      <w:pPr>
        <w:pStyle w:val="style27"/>
        <w:jc w:val="both"/>
      </w:pPr>
      <w:r>
        <w:rPr>
          <w:rFonts w:ascii="Arial" w:cs="Arial" w:hAnsi="Arial"/>
          <w:sz w:val="24"/>
          <w:szCs w:val="24"/>
        </w:rPr>
        <w:t>комиссией по оценке состояния работ по защите информации ограниченного доступа, не составляющей государственную тайну, служебной информации и персональных данных в Ливенском районном Совете народных депутатов</w:t>
      </w:r>
      <w:r>
        <w:rPr>
          <w:rFonts w:ascii="Arial" w:cs="Arial" w:hAnsi="Arial"/>
        </w:rPr>
        <w:t xml:space="preserve">    </w:t>
      </w:r>
      <w:r>
        <w:rPr>
          <w:rFonts w:ascii="Arial" w:cs="Arial" w:hAnsi="Arial"/>
          <w:sz w:val="24"/>
          <w:szCs w:val="24"/>
        </w:rPr>
        <w:t>проведена проверка___________________________________________________</w:t>
      </w:r>
    </w:p>
    <w:p>
      <w:pPr>
        <w:pStyle w:val="style27"/>
        <w:jc w:val="both"/>
      </w:pPr>
      <w:r>
        <w:rPr>
          <w:rFonts w:ascii="Arial" w:cs="Arial" w:hAnsi="Arial"/>
          <w:sz w:val="24"/>
          <w:szCs w:val="24"/>
        </w:rPr>
        <w:t xml:space="preserve">                                                              </w:t>
      </w:r>
      <w:r>
        <w:rPr>
          <w:rFonts w:ascii="Arial" w:cs="Arial" w:hAnsi="Arial"/>
        </w:rPr>
        <w:t>тема проверки</w:t>
      </w:r>
    </w:p>
    <w:p>
      <w:pPr>
        <w:pStyle w:val="style27"/>
      </w:pPr>
      <w:r>
        <w:rPr>
          <w:rFonts w:ascii="Arial" w:cs="Arial" w:hAnsi="Arial"/>
          <w:sz w:val="24"/>
          <w:szCs w:val="24"/>
        </w:rPr>
      </w:r>
    </w:p>
    <w:p>
      <w:pPr>
        <w:pStyle w:val="style27"/>
      </w:pPr>
      <w:r>
        <w:rPr>
          <w:rFonts w:ascii="Arial" w:cs="Arial" w:hAnsi="Arial"/>
          <w:sz w:val="24"/>
          <w:szCs w:val="24"/>
        </w:rPr>
        <w:t xml:space="preserve"> </w:t>
      </w:r>
      <w:r>
        <w:rPr>
          <w:rFonts w:ascii="Arial" w:cs="Arial" w:hAnsi="Arial"/>
          <w:sz w:val="24"/>
          <w:szCs w:val="24"/>
        </w:rPr>
        <w:t>Проверка осуществлялась в соответствии с требованиями _________________</w:t>
      </w:r>
    </w:p>
    <w:p>
      <w:pPr>
        <w:pStyle w:val="style27"/>
      </w:pPr>
      <w:r>
        <w:rPr>
          <w:rFonts w:ascii="Arial" w:cs="Arial" w:hAnsi="Arial"/>
          <w:sz w:val="24"/>
          <w:szCs w:val="24"/>
        </w:rPr>
        <w:t>______________________________________________________________________</w:t>
      </w:r>
    </w:p>
    <w:p>
      <w:pPr>
        <w:pStyle w:val="style27"/>
      </w:pPr>
      <w:r>
        <w:rPr>
          <w:rFonts w:ascii="Arial" w:cs="Arial" w:hAnsi="Arial"/>
          <w:sz w:val="24"/>
          <w:szCs w:val="24"/>
        </w:rPr>
        <w:t xml:space="preserve">                                            </w:t>
      </w:r>
      <w:r>
        <w:rPr>
          <w:rFonts w:ascii="Arial" w:cs="Arial" w:hAnsi="Arial"/>
        </w:rPr>
        <w:t>название документа</w:t>
      </w:r>
    </w:p>
    <w:p>
      <w:pPr>
        <w:pStyle w:val="style27"/>
      </w:pPr>
      <w:r>
        <w:rPr>
          <w:rFonts w:ascii="Arial" w:cs="Arial" w:hAnsi="Arial"/>
        </w:rPr>
      </w:r>
    </w:p>
    <w:p>
      <w:pPr>
        <w:pStyle w:val="style27"/>
      </w:pPr>
      <w:r>
        <w:rPr>
          <w:rFonts w:ascii="Arial" w:cs="Arial" w:hAnsi="Arial"/>
          <w:sz w:val="24"/>
          <w:szCs w:val="24"/>
        </w:rPr>
        <w:t xml:space="preserve">    </w:t>
      </w:r>
      <w:r>
        <w:rPr>
          <w:rFonts w:ascii="Arial" w:cs="Arial" w:hAnsi="Arial"/>
          <w:sz w:val="24"/>
          <w:szCs w:val="24"/>
        </w:rPr>
        <w:t>В ходе проверки проверено:</w:t>
      </w:r>
    </w:p>
    <w:p>
      <w:pPr>
        <w:pStyle w:val="style27"/>
      </w:pPr>
      <w:r>
        <w:rPr>
          <w:rFonts w:ascii="Arial" w:cs="Arial" w:hAnsi="Arial"/>
          <w:sz w:val="24"/>
          <w:szCs w:val="24"/>
        </w:rPr>
        <w:t>____________________________________________________________________    ______________________________________________________________________</w:t>
      </w:r>
    </w:p>
    <w:p>
      <w:pPr>
        <w:pStyle w:val="style27"/>
      </w:pPr>
      <w:r>
        <w:rPr>
          <w:rFonts w:ascii="Arial" w:cs="Arial" w:hAnsi="Arial"/>
          <w:sz w:val="24"/>
          <w:szCs w:val="24"/>
        </w:rPr>
        <w:t>______________________________________________________________________</w:t>
      </w:r>
    </w:p>
    <w:p>
      <w:pPr>
        <w:pStyle w:val="style27"/>
      </w:pPr>
      <w:r>
        <w:rPr>
          <w:rFonts w:ascii="Arial" w:cs="Arial" w:hAnsi="Arial"/>
          <w:sz w:val="24"/>
          <w:szCs w:val="24"/>
        </w:rPr>
        <w:t>_____________________________________________________________________</w:t>
      </w:r>
    </w:p>
    <w:p>
      <w:pPr>
        <w:pStyle w:val="style27"/>
      </w:pPr>
      <w:r>
        <w:rPr>
          <w:rFonts w:ascii="Arial" w:cs="Arial" w:hAnsi="Arial"/>
          <w:sz w:val="24"/>
          <w:szCs w:val="24"/>
        </w:rPr>
        <w:t>______________________________________________________________________</w:t>
      </w:r>
    </w:p>
    <w:p>
      <w:pPr>
        <w:pStyle w:val="style27"/>
      </w:pPr>
      <w:r>
        <w:rPr>
          <w:rFonts w:ascii="Arial" w:cs="Arial" w:hAnsi="Arial"/>
          <w:sz w:val="24"/>
          <w:szCs w:val="24"/>
        </w:rPr>
        <w:t>Выявленные нарушения:</w:t>
      </w:r>
    </w:p>
    <w:p>
      <w:pPr>
        <w:pStyle w:val="style27"/>
      </w:pPr>
      <w:r>
        <w:rPr>
          <w:rFonts w:ascii="Arial" w:cs="Arial" w:hAnsi="Arial"/>
          <w:sz w:val="24"/>
          <w:szCs w:val="24"/>
        </w:rPr>
        <w:t>______________________________________________________________________    ______________________________________________________________________</w:t>
      </w:r>
    </w:p>
    <w:p>
      <w:pPr>
        <w:pStyle w:val="style27"/>
      </w:pPr>
      <w:r>
        <w:rPr>
          <w:rFonts w:ascii="Arial" w:cs="Arial" w:hAnsi="Arial"/>
          <w:sz w:val="24"/>
          <w:szCs w:val="24"/>
        </w:rPr>
        <w:t>______________________________________________________________________</w:t>
      </w:r>
    </w:p>
    <w:p>
      <w:pPr>
        <w:pStyle w:val="style27"/>
      </w:pPr>
      <w:r>
        <w:rPr>
          <w:rFonts w:ascii="Arial" w:cs="Arial" w:hAnsi="Arial"/>
          <w:sz w:val="24"/>
          <w:szCs w:val="24"/>
        </w:rPr>
        <w:t>Меры по устранению нарушений:</w:t>
      </w:r>
    </w:p>
    <w:p>
      <w:pPr>
        <w:pStyle w:val="style27"/>
      </w:pPr>
      <w:r>
        <w:rPr>
          <w:rFonts w:ascii="Arial" w:cs="Arial" w:hAnsi="Arial"/>
          <w:sz w:val="24"/>
          <w:szCs w:val="24"/>
        </w:rPr>
        <w:t>______________________________________________________________________</w:t>
      </w:r>
    </w:p>
    <w:p>
      <w:pPr>
        <w:pStyle w:val="style27"/>
      </w:pPr>
      <w:r>
        <w:rPr>
          <w:rFonts w:ascii="Arial" w:cs="Arial" w:hAnsi="Arial"/>
          <w:sz w:val="24"/>
          <w:szCs w:val="24"/>
        </w:rPr>
        <w:t>______________________________________________________________________</w:t>
      </w:r>
    </w:p>
    <w:p>
      <w:pPr>
        <w:pStyle w:val="style27"/>
      </w:pPr>
      <w:r>
        <w:rPr>
          <w:rFonts w:ascii="Arial" w:cs="Arial" w:hAnsi="Arial"/>
          <w:sz w:val="24"/>
          <w:szCs w:val="24"/>
        </w:rPr>
        <w:t>______________________________________________________________________</w:t>
      </w:r>
    </w:p>
    <w:p>
      <w:pPr>
        <w:pStyle w:val="style27"/>
      </w:pPr>
      <w:r>
        <w:rPr>
          <w:rFonts w:ascii="Arial" w:cs="Arial" w:hAnsi="Arial"/>
          <w:sz w:val="24"/>
          <w:szCs w:val="24"/>
        </w:rPr>
        <w:t xml:space="preserve">______________________________________________________________________    </w:t>
      </w:r>
    </w:p>
    <w:p>
      <w:pPr>
        <w:pStyle w:val="style27"/>
      </w:pPr>
      <w:r>
        <w:rPr>
          <w:rFonts w:ascii="Arial" w:cs="Arial" w:hAnsi="Arial"/>
          <w:sz w:val="24"/>
          <w:szCs w:val="24"/>
        </w:rPr>
      </w:r>
    </w:p>
    <w:p>
      <w:pPr>
        <w:pStyle w:val="style27"/>
      </w:pPr>
      <w:r>
        <w:rPr>
          <w:rFonts w:ascii="Arial" w:cs="Arial" w:hAnsi="Arial"/>
          <w:sz w:val="24"/>
          <w:szCs w:val="24"/>
        </w:rPr>
        <w:t>Срок устранения нарушений: __________________</w:t>
      </w:r>
    </w:p>
    <w:p>
      <w:pPr>
        <w:pStyle w:val="style27"/>
      </w:pPr>
      <w:r>
        <w:rPr>
          <w:rFonts w:ascii="Arial" w:cs="Arial" w:hAnsi="Arial"/>
          <w:sz w:val="24"/>
          <w:szCs w:val="24"/>
        </w:rPr>
        <w:t>Председатель комиссии __________________ И.О. Фамилия</w:t>
      </w:r>
    </w:p>
    <w:p>
      <w:pPr>
        <w:pStyle w:val="style27"/>
      </w:pPr>
      <w:r>
        <w:rPr>
          <w:rFonts w:ascii="Arial" w:cs="Arial" w:hAnsi="Arial"/>
          <w:sz w:val="24"/>
          <w:szCs w:val="24"/>
        </w:rPr>
        <w:t>Члены комиссии:</w:t>
      </w:r>
    </w:p>
    <w:p>
      <w:pPr>
        <w:pStyle w:val="style27"/>
      </w:pPr>
      <w:r>
        <w:rPr>
          <w:rFonts w:ascii="Arial" w:cs="Arial" w:hAnsi="Arial"/>
          <w:sz w:val="24"/>
          <w:szCs w:val="24"/>
        </w:rPr>
        <w:t>Должность __________________ И.О. Фамилия</w:t>
      </w:r>
    </w:p>
    <w:p>
      <w:pPr>
        <w:pStyle w:val="style27"/>
      </w:pPr>
      <w:r>
        <w:rPr>
          <w:rFonts w:ascii="Arial" w:cs="Arial" w:hAnsi="Arial"/>
          <w:sz w:val="24"/>
          <w:szCs w:val="24"/>
        </w:rPr>
        <w:t>Должность __________________ И.О. Фамилия</w:t>
      </w:r>
    </w:p>
    <w:p>
      <w:pPr>
        <w:pStyle w:val="style27"/>
      </w:pPr>
      <w:r>
        <w:rPr>
          <w:rFonts w:ascii="Arial" w:cs="Arial" w:hAnsi="Arial"/>
          <w:sz w:val="24"/>
          <w:szCs w:val="24"/>
        </w:rPr>
      </w:r>
    </w:p>
    <w:p>
      <w:pPr>
        <w:pStyle w:val="style27"/>
      </w:pPr>
      <w:r>
        <w:rPr>
          <w:rFonts w:ascii="Arial" w:cs="Arial" w:hAnsi="Arial"/>
          <w:sz w:val="24"/>
          <w:szCs w:val="24"/>
        </w:rPr>
        <w:t>Должность руководителя проверяемого</w:t>
      </w:r>
    </w:p>
    <w:p>
      <w:pPr>
        <w:pStyle w:val="style27"/>
      </w:pPr>
      <w:r>
        <w:rPr>
          <w:rFonts w:ascii="Arial" w:cs="Arial" w:hAnsi="Arial"/>
          <w:sz w:val="24"/>
          <w:szCs w:val="24"/>
        </w:rPr>
        <w:t>структурного подразделения __________________ И.О. Фамилия</w:t>
      </w:r>
    </w:p>
    <w:sectPr>
      <w:headerReference r:id="rId3" w:type="default"/>
      <w:type w:val="nextPage"/>
      <w:pgSz w:h="16838" w:w="11906"/>
      <w:pgMar w:bottom="1134" w:footer="0" w:gutter="0" w:header="709" w:left="1701" w:right="851" w:top="1134"/>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4"/>
      <w:jc w:val="center"/>
    </w:pPr>
    <w:r>
      <w:rPr/>
      <w:fldChar w:fldCharType="begin"/>
    </w:r>
    <w:r>
      <w:instrText> PAGE </w:instrText>
    </w:r>
    <w:r>
      <w:fldChar w:fldCharType="separate"/>
    </w:r>
    <w:r>
      <w:t>4</w:t>
    </w:r>
    <w:r>
      <w:fldChar w:fldCharType="end"/>
    </w:r>
  </w:p>
  <w:p>
    <w:pPr>
      <w:pStyle w:val="style24"/>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4"/>
      <w:jc w:val="center"/>
    </w:pPr>
    <w:r>
      <w:rPr/>
      <w:fldChar w:fldCharType="begin"/>
    </w:r>
    <w:r>
      <w:instrText> PAGE </w:instrText>
    </w:r>
    <w:r>
      <w:fldChar w:fldCharType="separate"/>
    </w:r>
    <w:r>
      <w:t>4</w:t>
    </w:r>
    <w:r>
      <w:fldChar w:fldCharType="end"/>
    </w:r>
  </w:p>
  <w:p>
    <w:pPr>
      <w:pStyle w:val="style24"/>
    </w:pPr>
    <w:r>
      <w:rPr/>
    </w:r>
  </w:p>
</w:hd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Базовый"/>
    <w:next w:val="style0"/>
    <w:pPr>
      <w:widowControl/>
      <w:tabs/>
      <w:suppressAutoHyphens w:val="true"/>
      <w:spacing w:after="200" w:before="0" w:line="276" w:lineRule="auto"/>
      <w:contextualSpacing w:val="false"/>
    </w:pPr>
    <w:rPr>
      <w:rFonts w:ascii="Calibri" w:cs="" w:eastAsia="SimSun" w:hAnsi="Calibri"/>
      <w:color w:val="auto"/>
      <w:sz w:val="22"/>
      <w:szCs w:val="22"/>
      <w:lang w:bidi="ar-SA" w:eastAsia="ru-RU" w:val="ru-RU"/>
    </w:rPr>
  </w:style>
  <w:style w:styleId="style15" w:type="character">
    <w:name w:val="Default Paragraph Font"/>
    <w:next w:val="style15"/>
    <w:rPr/>
  </w:style>
  <w:style w:styleId="style16" w:type="character">
    <w:name w:val="Верхний колонтитул Знак"/>
    <w:basedOn w:val="style15"/>
    <w:next w:val="style16"/>
    <w:rPr>
      <w:rFonts w:ascii="Times New Roman" w:cs="Times New Roman" w:eastAsia="Times New Roman" w:hAnsi="Times New Roman"/>
      <w:sz w:val="24"/>
      <w:szCs w:val="24"/>
    </w:rPr>
  </w:style>
  <w:style w:styleId="style17" w:type="character">
    <w:name w:val="Font Style19"/>
    <w:next w:val="style17"/>
    <w:rPr>
      <w:rFonts w:ascii="Times New Roman" w:cs="Times New Roman" w:hAnsi="Times New Roman"/>
      <w:sz w:val="22"/>
      <w:szCs w:val="22"/>
    </w:rPr>
  </w:style>
  <w:style w:styleId="style18" w:type="character">
    <w:name w:val="Интернет-ссылка"/>
    <w:next w:val="style18"/>
    <w:rPr>
      <w:color w:val="000080"/>
      <w:u w:val="single"/>
      <w:lang w:bidi="ru-RU" w:eastAsia="ru-RU" w:val="ru-RU"/>
    </w:rPr>
  </w:style>
  <w:style w:styleId="style19" w:type="paragraph">
    <w:name w:val="Заголовок"/>
    <w:basedOn w:val="style0"/>
    <w:next w:val="style20"/>
    <w:pPr>
      <w:keepNext/>
      <w:spacing w:after="120" w:before="240"/>
      <w:contextualSpacing w:val="false"/>
    </w:pPr>
    <w:rPr>
      <w:rFonts w:ascii="Arial" w:cs="Mangal" w:eastAsia="Microsoft YaHei" w:hAnsi="Arial"/>
      <w:sz w:val="28"/>
      <w:szCs w:val="28"/>
    </w:rPr>
  </w:style>
  <w:style w:styleId="style20" w:type="paragraph">
    <w:name w:val="Основной текст"/>
    <w:basedOn w:val="style0"/>
    <w:next w:val="style20"/>
    <w:pPr>
      <w:spacing w:after="120" w:before="0"/>
      <w:contextualSpacing w:val="false"/>
    </w:pPr>
    <w:rPr/>
  </w:style>
  <w:style w:styleId="style21" w:type="paragraph">
    <w:name w:val="Список"/>
    <w:basedOn w:val="style20"/>
    <w:next w:val="style21"/>
    <w:pPr/>
    <w:rPr>
      <w:rFonts w:cs="Mangal"/>
    </w:rPr>
  </w:style>
  <w:style w:styleId="style22" w:type="paragraph">
    <w:name w:val="Название"/>
    <w:basedOn w:val="style0"/>
    <w:next w:val="style22"/>
    <w:pPr>
      <w:suppressLineNumbers/>
      <w:spacing w:after="120" w:before="120"/>
      <w:contextualSpacing w:val="false"/>
    </w:pPr>
    <w:rPr>
      <w:rFonts w:cs="Mangal"/>
      <w:i/>
      <w:iCs/>
      <w:sz w:val="24"/>
      <w:szCs w:val="24"/>
    </w:rPr>
  </w:style>
  <w:style w:styleId="style23" w:type="paragraph">
    <w:name w:val="Указатель"/>
    <w:basedOn w:val="style0"/>
    <w:next w:val="style23"/>
    <w:pPr>
      <w:suppressLineNumbers/>
    </w:pPr>
    <w:rPr>
      <w:rFonts w:cs="Mangal"/>
    </w:rPr>
  </w:style>
  <w:style w:styleId="style24" w:type="paragraph">
    <w:name w:val="Верхний колонтитул"/>
    <w:basedOn w:val="style0"/>
    <w:next w:val="style24"/>
    <w:pPr>
      <w:suppressLineNumbers/>
      <w:tabs>
        <w:tab w:leader="none" w:pos="4677" w:val="center"/>
        <w:tab w:leader="none" w:pos="9355" w:val="right"/>
      </w:tabs>
      <w:spacing w:after="0" w:before="0" w:line="100" w:lineRule="atLeast"/>
      <w:contextualSpacing w:val="false"/>
    </w:pPr>
    <w:rPr>
      <w:rFonts w:ascii="Times New Roman" w:cs="Times New Roman" w:eastAsia="Times New Roman" w:hAnsi="Times New Roman"/>
      <w:sz w:val="24"/>
      <w:szCs w:val="24"/>
    </w:rPr>
  </w:style>
  <w:style w:styleId="style25" w:type="paragraph">
    <w:name w:val="Style2"/>
    <w:basedOn w:val="style0"/>
    <w:next w:val="style25"/>
    <w:pPr>
      <w:widowControl w:val="false"/>
      <w:spacing w:after="0" w:before="0" w:line="302" w:lineRule="exact"/>
      <w:contextualSpacing w:val="false"/>
      <w:jc w:val="center"/>
    </w:pPr>
    <w:rPr>
      <w:rFonts w:ascii="Times New Roman" w:cs="Times New Roman" w:eastAsia="Times New Roman" w:hAnsi="Times New Roman"/>
      <w:sz w:val="24"/>
      <w:szCs w:val="24"/>
    </w:rPr>
  </w:style>
  <w:style w:styleId="style26" w:type="paragraph">
    <w:name w:val="ConsPlusNormal"/>
    <w:next w:val="style26"/>
    <w:pPr>
      <w:widowControl w:val="false"/>
      <w:tabs/>
      <w:suppressAutoHyphens w:val="true"/>
      <w:spacing w:after="0" w:before="0" w:line="100" w:lineRule="atLeast"/>
      <w:contextualSpacing w:val="false"/>
    </w:pPr>
    <w:rPr>
      <w:rFonts w:ascii="Arial" w:cs="Arial" w:eastAsia="Times New Roman" w:hAnsi="Arial"/>
      <w:color w:val="auto"/>
      <w:sz w:val="20"/>
      <w:szCs w:val="20"/>
      <w:lang w:bidi="ar-SA" w:eastAsia="ru-RU" w:val="ru-RU"/>
    </w:rPr>
  </w:style>
  <w:style w:styleId="style27" w:type="paragraph">
    <w:name w:val="ConsPlusNonformat"/>
    <w:next w:val="style27"/>
    <w:pPr>
      <w:widowControl w:val="false"/>
      <w:tabs/>
      <w:suppressAutoHyphens w:val="true"/>
      <w:spacing w:after="0" w:before="0" w:line="100" w:lineRule="atLeast"/>
      <w:contextualSpacing w:val="false"/>
    </w:pPr>
    <w:rPr>
      <w:rFonts w:ascii="Courier New" w:cs="Courier New" w:eastAsia="Times New Roman" w:hAnsi="Courier New"/>
      <w:color w:val="auto"/>
      <w:sz w:val="20"/>
      <w:szCs w:val="20"/>
      <w:lang w:bidi="ar-SA" w:eastAsia="ru-RU" w:val="ru-RU"/>
    </w:rPr>
  </w:style>
  <w:style w:styleId="style28" w:type="paragraph">
    <w:name w:val="ConsPlusCell"/>
    <w:next w:val="style28"/>
    <w:pPr>
      <w:widowControl w:val="false"/>
      <w:tabs/>
      <w:suppressAutoHyphens w:val="true"/>
      <w:spacing w:after="0" w:before="0" w:line="100" w:lineRule="atLeast"/>
      <w:contextualSpacing w:val="false"/>
    </w:pPr>
    <w:rPr>
      <w:rFonts w:ascii="Calibri" w:cs="Calibri" w:eastAsia="Times New Roman" w:hAnsi="Calibri"/>
      <w:color w:val="auto"/>
      <w:sz w:val="22"/>
      <w:szCs w:val="22"/>
      <w:lang w:bidi="ar-SA" w:eastAsia="ru-RU" w:val="ru-RU"/>
    </w:rPr>
  </w:style>
  <w:style w:styleId="style29" w:type="paragraph">
    <w:name w:val="List Paragraph"/>
    <w:basedOn w:val="style0"/>
    <w:next w:val="style29"/>
    <w:pPr>
      <w:spacing w:after="200" w:before="0"/>
      <w:ind w:hanging="0" w:left="720" w:right="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109</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2013-06-19T09:54:00.00Z</dcterms:created>
  <dc:creator>Users</dc:creator>
  <cp:lastModifiedBy>Users</cp:lastModifiedBy>
  <cp:lastPrinted>2013-06-21T11:45:00.00Z</cp:lastPrinted>
  <dcterms:modified xsi:type="dcterms:W3CDTF">2013-06-21T11:46:00.00Z</dcterms:modified>
  <cp:revision>12</cp:revision>
</cp:coreProperties>
</file>