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3"/>
        <w:spacing w:line="100" w:lineRule="atLeast"/>
      </w:pPr>
      <w:r>
        <w:rPr>
          <w:rStyle w:val="style17"/>
          <w:rFonts w:ascii="Arial" w:cs="Arial" w:hAnsi="Arial"/>
          <w:sz w:val="24"/>
          <w:szCs w:val="24"/>
        </w:rPr>
        <w:t xml:space="preserve">                                                                 </w:t>
      </w:r>
      <w:r>
        <w:rPr>
          <w:rStyle w:val="style17"/>
          <w:rFonts w:ascii="Arial" w:cs="Arial" w:hAnsi="Arial"/>
          <w:sz w:val="24"/>
          <w:szCs w:val="24"/>
        </w:rPr>
        <w:t>Приложение 2</w:t>
      </w:r>
    </w:p>
    <w:p>
      <w:pPr>
        <w:pStyle w:val="style23"/>
        <w:widowControl/>
        <w:spacing w:line="100" w:lineRule="atLeast"/>
      </w:pPr>
      <w:r>
        <w:rPr>
          <w:rStyle w:val="style17"/>
          <w:rFonts w:ascii="Arial" w:cs="Arial" w:hAnsi="Arial"/>
          <w:sz w:val="24"/>
          <w:szCs w:val="24"/>
        </w:rPr>
        <w:t xml:space="preserve">                                                                           </w:t>
      </w:r>
      <w:r>
        <w:rPr>
          <w:rStyle w:val="style17"/>
          <w:rFonts w:ascii="Arial" w:cs="Arial" w:hAnsi="Arial"/>
          <w:sz w:val="24"/>
          <w:szCs w:val="24"/>
        </w:rPr>
        <w:t xml:space="preserve">к постановлению председателя </w:t>
        <w:br/>
        <w:t xml:space="preserve">                                                                        Ливенского районного Совета народных</w:t>
      </w:r>
    </w:p>
    <w:p>
      <w:pPr>
        <w:pStyle w:val="style23"/>
        <w:widowControl/>
        <w:spacing w:line="100" w:lineRule="atLeast"/>
      </w:pPr>
      <w:r>
        <w:rPr>
          <w:rStyle w:val="style17"/>
          <w:rFonts w:ascii="Arial" w:cs="Arial" w:hAnsi="Arial"/>
          <w:sz w:val="24"/>
          <w:szCs w:val="24"/>
        </w:rPr>
        <w:t xml:space="preserve">                                                                              </w:t>
      </w:r>
      <w:r>
        <w:rPr>
          <w:rStyle w:val="style17"/>
          <w:rFonts w:ascii="Arial" w:cs="Arial" w:hAnsi="Arial"/>
          <w:sz w:val="24"/>
          <w:szCs w:val="24"/>
        </w:rPr>
        <w:t>депутатов Орловской области</w:t>
      </w:r>
    </w:p>
    <w:p>
      <w:pPr>
        <w:pStyle w:val="style23"/>
        <w:widowControl/>
        <w:spacing w:line="100" w:lineRule="atLeast"/>
      </w:pPr>
      <w:r>
        <w:rPr>
          <w:rStyle w:val="style17"/>
          <w:rFonts w:ascii="Arial" w:cs="Arial" w:hAnsi="Arial"/>
          <w:sz w:val="24"/>
          <w:szCs w:val="24"/>
        </w:rPr>
        <w:t xml:space="preserve">                                                              </w:t>
      </w:r>
      <w:r>
        <w:rPr>
          <w:rStyle w:val="style17"/>
          <w:rFonts w:ascii="Arial" w:cs="Arial" w:hAnsi="Arial"/>
          <w:sz w:val="24"/>
          <w:szCs w:val="24"/>
        </w:rPr>
        <w:t>от 9 января 2013г №5</w:t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hAnsi="Arial"/>
          <w:b/>
          <w:sz w:val="24"/>
          <w:szCs w:val="24"/>
        </w:rPr>
      </w:r>
    </w:p>
    <w:p>
      <w:pPr>
        <w:pStyle w:val="style2"/>
        <w:numPr>
          <w:ilvl w:val="1"/>
          <w:numId w:val="1"/>
        </w:numPr>
        <w:ind w:hanging="0" w:left="0" w:right="0"/>
        <w:jc w:val="center"/>
      </w:pPr>
      <w:r>
        <w:rPr>
          <w:rFonts w:ascii="Arial" w:cs="Arial" w:hAnsi="Arial"/>
          <w:b/>
          <w:bCs/>
          <w:sz w:val="24"/>
          <w:szCs w:val="24"/>
        </w:rPr>
        <w:t>ПРАВИЛА</w:t>
      </w:r>
    </w:p>
    <w:p>
      <w:pPr>
        <w:pStyle w:val="style2"/>
        <w:numPr>
          <w:ilvl w:val="1"/>
          <w:numId w:val="1"/>
        </w:numPr>
        <w:ind w:hanging="0" w:left="0" w:right="0"/>
        <w:jc w:val="center"/>
      </w:pPr>
      <w:r>
        <w:rPr>
          <w:rFonts w:ascii="Arial" w:cs="Arial" w:hAnsi="Arial"/>
          <w:b/>
          <w:bCs/>
          <w:sz w:val="24"/>
          <w:szCs w:val="24"/>
        </w:rPr>
        <w:t>РАССМОТРЕНИЯ В ЛИВЕНСКОМ РАЙОННОМ СОВЕТЕ НАРОДНЫХ ДЕПУТАТОВ ОРЛОВСКОЙ ОБЛАСТИ ЗАПРОСОВ СУБЪЕКТОВ ПЕРСОНАЛЬНЫХ ДАННЫХ ИЛИ ИХ ПРЕДСТАВИТЕЛЕЙ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hd w:fill="FFFFFF" w:val="clear"/>
        <w:tabs>
          <w:tab w:leader="none" w:pos="374" w:val="left"/>
        </w:tabs>
        <w:spacing w:after="0" w:before="0" w:line="100" w:lineRule="atLeast"/>
        <w:ind w:firstLine="68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 xml:space="preserve">1. В соответствии со статьей 14 Федерального закона от 27 июля 2006 года № 152-ФЗ «О персональных данных» субъекты персональных данных или их представители (далее – субъект персональных данных) имеют право на получение информации, касающейся обработки их персональных данных (далее – информация), за исключением случаев, когда право субъектов персональных данных может быть ограничено в соответствии с федеральными законами. 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2. Субъекты персональных данных представляют запросы в письменной форме или в форме электронного документа, подписанного электронной подписью в соответствии с законодательством Российской Федерации. Запрос субъекта персональных данных на получение информации должен содержать сведения, предусмотренные частью 3 статьи 14 Федерального закона от 27 июля 2006 года № 152-ФЗ «О персональных данных». В случае если с запросом о предоставлении информации, касающейся обработки персональных данных, обращается представитель субъекта персональных данных, то в запросе также указываются реквизиты доверенности или иного документа, подтверждающего полномочия этого представителя</w:t>
      </w:r>
      <w:r>
        <w:rPr>
          <w:rFonts w:ascii="Arial" w:cs="Arial" w:hAnsi="Arial"/>
          <w:i/>
          <w:sz w:val="24"/>
          <w:szCs w:val="24"/>
        </w:rPr>
        <w:t xml:space="preserve">. </w:t>
      </w:r>
      <w:r>
        <w:rPr>
          <w:rFonts w:ascii="Arial" w:cs="Arial" w:hAnsi="Arial"/>
          <w:sz w:val="24"/>
          <w:szCs w:val="24"/>
        </w:rPr>
        <w:t>Запрос составляется по форме согласно приложению к настоящим Правилам.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3. Запросы субъектов персональных данных, поступившие в Ливенский районный Совет народных депутатов Орловской области,</w:t>
      </w:r>
      <w:r>
        <w:rPr>
          <w:rFonts w:ascii="Arial" w:cs="Arial" w:hAnsi="Arial"/>
          <w:bCs/>
          <w:sz w:val="24"/>
          <w:szCs w:val="24"/>
        </w:rPr>
        <w:t xml:space="preserve"> проверяются на соответствие требованиям части 3 статьи 14 </w:t>
      </w:r>
      <w:r>
        <w:rPr>
          <w:rFonts w:ascii="Arial" w:cs="Arial" w:hAnsi="Arial"/>
          <w:sz w:val="24"/>
          <w:szCs w:val="24"/>
        </w:rPr>
        <w:t>Федерального закона от 27 июля 2006 года № 152-ФЗ «О  персональных данных». В случае выявления несоответствия запроса установленным требованиям Ливенский районный Совет народных депутатов Орловской области отказывает субъекту персональных данных в предоставлении запрашиваемой информации, о чем ему сообщается в письменной форме</w:t>
      </w:r>
      <w:r>
        <w:rPr>
          <w:rFonts w:ascii="Arial" w:cs="Arial" w:hAnsi="Arial"/>
          <w:color w:val="FF0000"/>
          <w:sz w:val="24"/>
          <w:szCs w:val="24"/>
        </w:rPr>
        <w:t xml:space="preserve"> </w:t>
      </w:r>
      <w:r>
        <w:rPr>
          <w:rFonts w:ascii="Arial" w:cs="Arial" w:hAnsi="Arial"/>
          <w:sz w:val="24"/>
          <w:szCs w:val="24"/>
        </w:rPr>
        <w:t>с указанием причин для принятия соответствующего решения в срок, не превышающий  30 дней с даты получения запроса субъекта персональных данных или его представителя.</w:t>
      </w:r>
      <w:r>
        <w:rPr>
          <w:rFonts w:ascii="Arial" w:cs="Arial" w:hAnsi="Arial"/>
          <w:color w:val="FF0000"/>
          <w:sz w:val="24"/>
          <w:szCs w:val="24"/>
        </w:rPr>
        <w:t xml:space="preserve"> 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pacing w:val="-5"/>
          <w:sz w:val="24"/>
          <w:szCs w:val="24"/>
        </w:rPr>
        <w:t>4.</w:t>
      </w:r>
      <w:r>
        <w:rPr>
          <w:rFonts w:ascii="Arial" w:cs="Arial" w:hAnsi="Arial"/>
          <w:sz w:val="24"/>
          <w:szCs w:val="24"/>
        </w:rPr>
        <w:t xml:space="preserve"> Ливенский районный Совет народных депутатов Орловской области предоставляет субъекту персональных данных информацию, касающуюся обработки его персональных данных, в доступной форме, при этом должна быть исключена возможность ознакомления данного субъекта персональных данных с персональными данными, относящимися к другим субъектам персональных данных, за исключением случаев, установленных законодательством Российской Федерации.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5. Ливенский районный Совет народных депутатов Орловской области предоставляет субъекту персональных данных информацию, касающуюся обработки его персональных данных, в порядке и сроки, установленные статьями 14 и 20 Федерального закона от 27 июля 2006 года № 152-ФЗ «О персональных данных», за исключением случаев, установленных законодательством Российской Федерации.</w:t>
      </w:r>
    </w:p>
    <w:p>
      <w:pPr>
        <w:pStyle w:val="style0"/>
        <w:spacing w:after="0" w:before="0" w:line="100" w:lineRule="atLeast"/>
        <w:contextualSpacing w:val="false"/>
        <w:jc w:val="right"/>
      </w:pPr>
      <w:bookmarkStart w:id="0" w:name="_Toc333247838"/>
      <w:r>
        <w:rPr>
          <w:rFonts w:ascii="Arial" w:cs="Arial" w:hAnsi="Arial"/>
          <w:sz w:val="24"/>
          <w:szCs w:val="24"/>
        </w:rPr>
        <w:t xml:space="preserve">                                                   </w:t>
      </w:r>
      <w:bookmarkEnd w:id="0"/>
      <w:r>
        <w:rPr>
          <w:rFonts w:ascii="Arial" w:cs="Arial" w:hAnsi="Arial"/>
          <w:sz w:val="24"/>
          <w:szCs w:val="24"/>
        </w:rPr>
        <w:t>Приложение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                                     </w:t>
      </w:r>
      <w:r>
        <w:rPr>
          <w:rFonts w:ascii="Arial" w:cs="Arial" w:hAnsi="Arial"/>
          <w:sz w:val="24"/>
          <w:szCs w:val="24"/>
        </w:rPr>
        <w:t xml:space="preserve">к Правилам рассмотрения в Ливенском районном 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Совете народных депутатов Орловской области 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запросов субъектов персональных данных 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>или их представителей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                                                               </w:t>
      </w:r>
      <w:r>
        <w:rPr>
          <w:rFonts w:ascii="Arial" w:cs="Arial" w:hAnsi="Arial"/>
          <w:sz w:val="24"/>
          <w:szCs w:val="24"/>
        </w:rPr>
        <w:t xml:space="preserve">Председателю Ливенского районного Совета 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                                                              </w:t>
      </w:r>
      <w:r>
        <w:rPr>
          <w:rFonts w:ascii="Arial" w:cs="Arial" w:hAnsi="Arial"/>
          <w:sz w:val="24"/>
          <w:szCs w:val="24"/>
        </w:rPr>
        <w:t>народных депутатов Орловской области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                                                                        </w:t>
      </w:r>
      <w:r>
        <w:rPr>
          <w:rFonts w:ascii="Arial" w:cs="Arial" w:hAnsi="Arial"/>
          <w:sz w:val="24"/>
          <w:szCs w:val="24"/>
        </w:rPr>
        <w:t>_______________________________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 xml:space="preserve">                                                               </w:t>
      </w:r>
      <w:r>
        <w:rPr>
          <w:rFonts w:ascii="Arial" w:cs="Arial" w:hAnsi="Arial"/>
          <w:sz w:val="24"/>
          <w:szCs w:val="24"/>
        </w:rPr>
        <w:t>(</w:t>
      </w:r>
      <w:r>
        <w:rPr>
          <w:rFonts w:ascii="Arial" w:cs="Arial" w:hAnsi="Arial"/>
          <w:sz w:val="20"/>
          <w:szCs w:val="20"/>
        </w:rPr>
        <w:t>имя, отчество, фамилия)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>_______________________________________________________                                                                                                                          (фамилия, имя, отчество субъекта персональных данных или его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4"/>
          <w:szCs w:val="24"/>
        </w:rPr>
        <w:t>___________________________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 xml:space="preserve">представителя в родительном падеже) 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>__________________________________________________________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 xml:space="preserve">(серия, номер, дата выдачи основного документа, удостоверяющего 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>________________________________________________________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 xml:space="preserve">личность субъекта персональных данных или его представителя, 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>_____________________________________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>наименование выдавшего его органа)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>_________________________________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rFonts w:ascii="Arial" w:cs="Arial" w:hAnsi="Arial"/>
          <w:sz w:val="20"/>
          <w:szCs w:val="20"/>
        </w:rPr>
        <w:t>(адрес места жительства)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0"/>
          <w:szCs w:val="20"/>
        </w:rPr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(В случае если с запросом о предоставлении информации, касающейся обработки персональных данных, обращается представитель субъекта персональных данных, то дополнительно указываются реквизиты доверенности или иного документа, подтверждающего полномочия этого представителя.)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  <w:t>запрос.</w:t>
      </w:r>
    </w:p>
    <w:p>
      <w:pPr>
        <w:pStyle w:val="style0"/>
        <w:spacing w:after="0" w:before="0" w:line="100" w:lineRule="atLeast"/>
        <w:ind w:firstLine="709" w:left="0" w:right="0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(Указываются сведения, подтверждающие участие субъекта персональных данных в отношениях с Ливенским районным Советом народных депутатов Орловской области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Ливенским районным Советом народных депутатов Орловской области.)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Прошу предоставить мне следующую информацию, касающуюся обработки _____________________________________________________________________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(</w:t>
      </w:r>
      <w:r>
        <w:rPr>
          <w:rFonts w:ascii="Arial" w:cs="Arial" w:hAnsi="Arial"/>
          <w:sz w:val="20"/>
          <w:szCs w:val="20"/>
        </w:rPr>
        <w:t xml:space="preserve">моих персональных данных/персональных данных субъекта персональных данных, чьим представителем он является) 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0"/>
          <w:szCs w:val="20"/>
        </w:rPr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hAnsi="Arial"/>
          <w:sz w:val="24"/>
          <w:szCs w:val="24"/>
        </w:rPr>
        <w:t>в Ливенском районном Совете народных депутатов Орловской области: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 xml:space="preserve">______________________________________________________________________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cs="Arial" w:hAnsi="Arial"/>
          <w:sz w:val="20"/>
          <w:szCs w:val="20"/>
        </w:rPr>
        <w:t xml:space="preserve">(указывается перечень сведений, установленных частью 7 статьи 14 Федерального закона </w:t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hAnsi="Arial"/>
          <w:sz w:val="20"/>
          <w:szCs w:val="20"/>
        </w:rPr>
        <w:t xml:space="preserve">___________________________________________________________________________________ 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0"/>
          <w:szCs w:val="20"/>
        </w:rPr>
        <w:t xml:space="preserve"> </w:t>
      </w:r>
      <w:r>
        <w:rPr>
          <w:rFonts w:ascii="Arial" w:cs="Arial" w:hAnsi="Arial"/>
          <w:sz w:val="20"/>
          <w:szCs w:val="20"/>
        </w:rPr>
        <w:t xml:space="preserve">от 27 июля  2006 года № 152-ФЗ «О персональных данных», которые должен предоставить 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>______________________________________________________________________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0"/>
          <w:szCs w:val="20"/>
        </w:rPr>
        <w:t>Ливенский районный Совет народных депутатов Орловской области)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0"/>
          <w:szCs w:val="20"/>
        </w:rPr>
        <w:t>__________________                                                                                __________________________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0"/>
          <w:szCs w:val="20"/>
        </w:rPr>
        <w:t xml:space="preserve">    </w:t>
      </w:r>
      <w:r>
        <w:rPr>
          <w:rFonts w:ascii="Arial" w:cs="Arial" w:hAnsi="Arial"/>
          <w:sz w:val="20"/>
          <w:szCs w:val="20"/>
        </w:rPr>
        <w:t>(подпись)</w:t>
        <w:tab/>
        <w:tab/>
        <w:tab/>
        <w:t xml:space="preserve">                                                                      (расшифровка подписи)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0"/>
          <w:szCs w:val="20"/>
        </w:rPr>
        <w:t xml:space="preserve">_________________      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0"/>
          <w:szCs w:val="20"/>
          <w:vertAlign w:val="superscript"/>
        </w:rPr>
        <w:t xml:space="preserve">                     </w:t>
      </w:r>
      <w:r>
        <w:rPr>
          <w:rFonts w:ascii="Arial" w:cs="Arial" w:hAnsi="Arial"/>
          <w:sz w:val="20"/>
          <w:szCs w:val="20"/>
        </w:rPr>
        <w:t>(дата)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2" w:type="paragraph">
    <w:name w:val="Заголовок 2"/>
    <w:basedOn w:val="style0"/>
    <w:next w:val="style19"/>
    <w:pPr>
      <w:keepNext/>
      <w:numPr>
        <w:ilvl w:val="1"/>
        <w:numId w:val="1"/>
      </w:numPr>
      <w:spacing w:after="0" w:before="0" w:line="100" w:lineRule="atLeast"/>
      <w:ind w:firstLine="2835" w:left="0" w:right="0"/>
      <w:contextualSpacing w:val="false"/>
      <w:outlineLvl w:val="1"/>
    </w:pPr>
    <w:rPr>
      <w:rFonts w:ascii="Times New Roman" w:cs="Times New Roman" w:eastAsia="Times New Roman" w:hAnsi="Times New Roman"/>
      <w:sz w:val="26"/>
      <w:szCs w:val="20"/>
    </w:rPr>
  </w:style>
  <w:style w:styleId="style15" w:type="character">
    <w:name w:val="Default Paragraph Font"/>
    <w:next w:val="style15"/>
    <w:rPr/>
  </w:style>
  <w:style w:styleId="style16" w:type="character">
    <w:name w:val="Заголовок 2 Знак"/>
    <w:basedOn w:val="style15"/>
    <w:next w:val="style16"/>
    <w:rPr>
      <w:rFonts w:ascii="Times New Roman" w:cs="Times New Roman" w:eastAsia="Times New Roman" w:hAnsi="Times New Roman"/>
      <w:sz w:val="26"/>
      <w:szCs w:val="20"/>
    </w:rPr>
  </w:style>
  <w:style w:styleId="style17" w:type="character">
    <w:name w:val="Font Style19"/>
    <w:next w:val="style17"/>
    <w:rPr>
      <w:rFonts w:ascii="Times New Roman" w:cs="Times New Roman" w:hAnsi="Times New Roman"/>
      <w:sz w:val="22"/>
      <w:szCs w:val="22"/>
    </w:rPr>
  </w:style>
  <w:style w:styleId="style18" w:type="paragraph">
    <w:name w:val="Заголовок"/>
    <w:basedOn w:val="style0"/>
    <w:next w:val="style1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  <w:contextualSpacing w:val="false"/>
    </w:pPr>
    <w:rPr/>
  </w:style>
  <w:style w:styleId="style20" w:type="paragraph">
    <w:name w:val="Список"/>
    <w:basedOn w:val="style19"/>
    <w:next w:val="style20"/>
    <w:pPr/>
    <w:rPr>
      <w:rFonts w:cs="Mangal"/>
    </w:rPr>
  </w:style>
  <w:style w:styleId="style21" w:type="paragraph">
    <w:name w:val="Название"/>
    <w:basedOn w:val="style0"/>
    <w:next w:val="style2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Mangal"/>
    </w:rPr>
  </w:style>
  <w:style w:styleId="style23" w:type="paragraph">
    <w:name w:val="Style2"/>
    <w:basedOn w:val="style0"/>
    <w:next w:val="style23"/>
    <w:pPr>
      <w:widowControl w:val="false"/>
      <w:spacing w:after="0" w:before="0" w:line="302" w:lineRule="exact"/>
      <w:contextualSpacing w:val="false"/>
      <w:jc w:val="center"/>
    </w:pPr>
    <w:rPr>
      <w:rFonts w:ascii="Times New Roman" w:cs="Times New Roman" w:eastAsia="Times New Roman" w:hAnsi="Times New Roman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2013-06-19T09:24:00.00Z</dcterms:created>
  <dc:creator>Users</dc:creator>
  <cp:lastModifiedBy>Users</cp:lastModifiedBy>
  <dcterms:modified xsi:type="dcterms:W3CDTF">2013-06-20T10:10:00.00Z</dcterms:modified>
  <cp:revision>9</cp:revision>
</cp:coreProperties>
</file>