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_rels/document.xml.rels" ContentType="application/vnd.openxmlformats-package.relationship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40"/>
        <w:keepNext/>
        <w:spacing w:line="228" w:lineRule="auto"/>
      </w:pPr>
      <w:r>
        <w:rPr>
          <w:rFonts w:ascii="Times New Roman" w:hAnsi="Times New Roman"/>
          <w:color w:val="00000A"/>
          <w:sz w:val="24"/>
        </w:rPr>
      </w:r>
    </w:p>
    <w:p>
      <w:pPr>
        <w:pStyle w:val="style40"/>
        <w:keepNext/>
        <w:spacing w:line="228" w:lineRule="auto"/>
      </w:pPr>
      <w:r>
        <w:rPr>
          <w:rFonts w:ascii="Times New Roman" w:hAnsi="Times New Roman"/>
          <w:color w:val="00000A"/>
          <w:sz w:val="24"/>
        </w:rPr>
        <w:t xml:space="preserve">КАЛЕНДАРНЫЙ ПЛАН </w:t>
      </w:r>
    </w:p>
    <w:p>
      <w:pPr>
        <w:pStyle w:val="style40"/>
        <w:keepNext/>
        <w:spacing w:line="228" w:lineRule="auto"/>
      </w:pPr>
      <w:r>
        <w:rPr>
          <w:rFonts w:ascii="Times New Roman" w:hAnsi="Times New Roman"/>
          <w:color w:val="00000A"/>
          <w:sz w:val="24"/>
        </w:rPr>
        <w:t>основных мероприятий по подготовке и проведению дополнительных выборов в Ливенский районный Совет народных депутатов</w:t>
      </w:r>
    </w:p>
    <w:p>
      <w:pPr>
        <w:pStyle w:val="style40"/>
        <w:keepNext/>
        <w:spacing w:line="228" w:lineRule="auto"/>
      </w:pPr>
      <w:r>
        <w:rPr>
          <w:rFonts w:ascii="Times New Roman" w:hAnsi="Times New Roman"/>
          <w:color w:val="00000A"/>
          <w:sz w:val="24"/>
        </w:rPr>
        <w:t>в единый день голосования 8 сентября 2013 года</w:t>
      </w:r>
    </w:p>
    <w:p>
      <w:pPr>
        <w:pStyle w:val="style4"/>
        <w:keepNext/>
        <w:widowControl w:val="false"/>
        <w:numPr>
          <w:ilvl w:val="3"/>
          <w:numId w:val="1"/>
        </w:numPr>
        <w:spacing w:line="228" w:lineRule="auto"/>
      </w:pPr>
      <w:r>
        <w:rPr>
          <w:b w:val="false"/>
        </w:rPr>
      </w:r>
    </w:p>
    <w:tbl>
      <w:tblPr>
        <w:jc w:val="left"/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</w:tblBorders>
        <w:tblInd w:type="dxa" w:w="-108"/>
      </w:tblPr>
      <w:tblGrid>
        <w:gridCol w:w="3168"/>
        <w:gridCol w:w="3168"/>
        <w:gridCol w:w="3168"/>
        <w:gridCol w:w="3168"/>
        <w:gridCol w:w="3168"/>
      </w:tblGrid>
      <w:tr>
        <w:trPr>
          <w:tblHeader w:val="true"/>
          <w:cantSplit w:val="false"/>
        </w:trPr>
        <w:tc>
          <w:tcPr>
            <w:tcW w:type="dxa" w:w="3168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  <w:ind w:hanging="0" w:left="0" w:right="-28"/>
            </w:pPr>
            <w:r>
              <w:rPr>
                <w:rFonts w:ascii="Times New Roman" w:hAnsi="Times New Roman"/>
                <w:color w:val="00000A"/>
                <w:sz w:val="22"/>
                <w:szCs w:val="22"/>
              </w:rPr>
              <w:t>№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type="dxa" w:w="316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rStyle w:val="style17"/>
                <w:b/>
                <w:sz w:val="22"/>
                <w:szCs w:val="22"/>
              </w:rPr>
              <w:t>Содержание мероприятия</w:t>
            </w:r>
          </w:p>
        </w:tc>
        <w:tc>
          <w:tcPr>
            <w:tcW w:type="dxa" w:w="3168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2"/>
              <w:keepNext/>
              <w:spacing w:line="228" w:lineRule="auto"/>
            </w:pPr>
            <w:r>
              <w:rPr>
                <w:rFonts w:ascii="Times New Roman" w:hAnsi="Times New Roman"/>
                <w:color w:val="00000A"/>
                <w:sz w:val="22"/>
                <w:szCs w:val="22"/>
              </w:rPr>
              <w:t>Срок исполнения по закону</w:t>
            </w:r>
          </w:p>
          <w:p>
            <w:pPr>
              <w:pStyle w:val="style40"/>
              <w:keepNext/>
              <w:spacing w:line="228" w:lineRule="auto"/>
            </w:pPr>
            <w:r>
              <w:rPr>
                <w:rFonts w:ascii="Times New Roman" w:hAnsi="Times New Roman"/>
                <w:color w:val="00000A"/>
                <w:sz w:val="22"/>
                <w:szCs w:val="22"/>
              </w:rPr>
            </w:r>
          </w:p>
        </w:tc>
        <w:tc>
          <w:tcPr>
            <w:tcW w:type="dxa" w:w="3168"/>
            <w:gridSpan w:val="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  <w:ind w:hanging="0" w:left="0" w:right="-28"/>
            </w:pPr>
            <w:r>
              <w:rPr>
                <w:rFonts w:ascii="Times New Roman" w:hAnsi="Times New Roman"/>
                <w:color w:val="00000A"/>
                <w:sz w:val="22"/>
                <w:szCs w:val="22"/>
              </w:rPr>
              <w:t>Дата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bCs/>
                <w:sz w:val="22"/>
                <w:szCs w:val="22"/>
              </w:rPr>
              <w:t>исполнения</w:t>
            </w:r>
          </w:p>
        </w:tc>
        <w:tc>
          <w:tcPr>
            <w:tcW w:type="dxa" w:w="316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  <w:ind w:hanging="0" w:left="0" w:right="-28"/>
            </w:pPr>
            <w:r>
              <w:rPr>
                <w:rFonts w:ascii="Times New Roman" w:hAnsi="Times New Roman"/>
                <w:color w:val="00000A"/>
                <w:sz w:val="22"/>
                <w:szCs w:val="22"/>
              </w:rPr>
              <w:t>Исполнители</w:t>
            </w:r>
          </w:p>
        </w:tc>
      </w:tr>
      <w:tr>
        <w:trPr>
          <w:trHeight w:hRule="atLeast" w:val="272"/>
          <w:cantSplit w:val="false"/>
        </w:trPr>
        <w:tc>
          <w:tcPr>
            <w:tcW w:type="dxa" w:w="3168"/>
            <w:gridSpan w:val="9"/>
            <w:tcBorders>
              <w:top w:color="00000A" w:space="0" w:sz="4" w:val="single"/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ind w:hanging="0" w:left="0" w:right="-28"/>
            </w:pPr>
            <w:r>
              <w:rPr>
                <w:rFonts w:ascii="Times New Roman" w:hAnsi="Times New Roman"/>
                <w:color w:val="00000A"/>
                <w:sz w:val="22"/>
                <w:szCs w:val="22"/>
              </w:rPr>
              <w:t>НАЗНАЧЕНИЕ ВЫБОРОВ</w:t>
            </w:r>
          </w:p>
        </w:tc>
      </w:tr>
      <w:tr>
        <w:trPr>
          <w:trHeight w:hRule="atLeast" w:val="909"/>
          <w:cantSplit w:val="false"/>
        </w:trPr>
        <w:tc>
          <w:tcPr>
            <w:tcW w:type="dxa" w:w="3168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39"/>
              <w:widowControl w:val="false"/>
              <w:numPr>
                <w:ilvl w:val="0"/>
                <w:numId w:val="2"/>
              </w:numPr>
              <w:spacing w:line="228" w:lineRule="auto"/>
              <w:ind w:hanging="0" w:left="0" w:right="0"/>
              <w:jc w:val="left"/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type="dxa" w:w="316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  <w:t>Принятие решения о назначении выборов</w:t>
            </w:r>
          </w:p>
        </w:tc>
        <w:tc>
          <w:tcPr>
            <w:tcW w:type="dxa" w:w="3168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Не ранее чем за 90 дней, не позднее чем за 80 дней до дня голосования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bCs/>
                <w:sz w:val="22"/>
                <w:szCs w:val="22"/>
              </w:rPr>
              <w:t>(п. 7 ст. 10 ФЗ</w:t>
            </w:r>
            <w:r>
              <w:rPr>
                <w:rStyle w:val="style27"/>
              </w:rPr>
              <w:footnoteReference w:id="2"/>
            </w:r>
            <w:r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type="dxa" w:w="3168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Не ранее 9 и не позднее 19 июня 2013 года</w:t>
            </w:r>
          </w:p>
        </w:tc>
        <w:tc>
          <w:tcPr>
            <w:tcW w:type="dxa" w:w="316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ind w:hanging="0" w:left="74" w:right="0"/>
              <w:jc w:val="both"/>
            </w:pPr>
            <w:r>
              <w:rPr>
                <w:sz w:val="22"/>
                <w:szCs w:val="22"/>
              </w:rPr>
              <w:t xml:space="preserve">Ливенский районный Совет народных депутатов </w:t>
            </w:r>
          </w:p>
        </w:tc>
      </w:tr>
      <w:tr>
        <w:trPr>
          <w:cantSplit w:val="false"/>
        </w:trPr>
        <w:tc>
          <w:tcPr>
            <w:tcW w:type="dxa" w:w="3168"/>
            <w:gridSpan w:val="2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  <w:numPr>
                <w:ilvl w:val="0"/>
                <w:numId w:val="2"/>
              </w:numPr>
              <w:spacing w:line="228" w:lineRule="auto"/>
              <w:ind w:hanging="0" w:left="0" w:right="0"/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type="dxa" w:w="3168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  <w:t>Официальное опубликование решения о назначении выборов</w:t>
            </w:r>
          </w:p>
        </w:tc>
        <w:tc>
          <w:tcPr>
            <w:tcW w:type="dxa" w:w="3168"/>
            <w:gridSpan w:val="2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Не позднее чем через 5 дней со дня его принятия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bCs/>
                <w:sz w:val="22"/>
                <w:szCs w:val="22"/>
              </w:rPr>
              <w:t>(п. 7 ст.10 ФЗ)</w:t>
            </w:r>
          </w:p>
        </w:tc>
        <w:tc>
          <w:tcPr>
            <w:tcW w:type="dxa" w:w="3168"/>
            <w:gridSpan w:val="3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3168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ind w:hanging="0" w:left="74" w:right="0"/>
              <w:jc w:val="both"/>
            </w:pPr>
            <w:r>
              <w:rPr>
                <w:sz w:val="22"/>
                <w:szCs w:val="22"/>
              </w:rPr>
              <w:t xml:space="preserve">Ливенский районный Совет народных депутатов 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3168"/>
            <w:gridSpan w:val="9"/>
            <w:tcBorders>
              <w:top w:color="00000A" w:space="0" w:sz="4" w:val="single"/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</w:pPr>
            <w:r>
              <w:rPr>
                <w:rFonts w:ascii="Times New Roman" w:hAnsi="Times New Roman"/>
                <w:color w:val="00000A"/>
                <w:sz w:val="22"/>
                <w:szCs w:val="22"/>
              </w:rPr>
              <w:t>СОСТАВЛЕНИЕ СПИСКОВ ИЗБИРАТЕЛЕЙ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spacing w:line="228" w:lineRule="auto"/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Представление в избирательную комиссию, организующую выборы, сведений об избирателях для составления списков избирателей </w:t>
            </w:r>
          </w:p>
        </w:tc>
        <w:tc>
          <w:tcPr>
            <w:tcW w:type="dxa" w:w="3674"/>
            <w:gridSpan w:val="2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Сразу после назначения дня голосования</w:t>
            </w:r>
          </w:p>
          <w:p>
            <w:pPr>
              <w:pStyle w:val="style40"/>
              <w:keepNext/>
              <w:spacing w:line="228" w:lineRule="auto"/>
            </w:pPr>
            <w:r>
              <w:rPr>
                <w:rFonts w:ascii="Times New Roman" w:hAnsi="Times New Roman"/>
                <w:color w:val="00000A"/>
                <w:sz w:val="22"/>
                <w:szCs w:val="22"/>
              </w:rPr>
              <w:t>(п. 6 ст. 17 ФЗ)</w:t>
            </w:r>
          </w:p>
        </w:tc>
        <w:tc>
          <w:tcPr>
            <w:tcW w:type="dxa" w:w="1618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Главы поселений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spacing w:line="228" w:lineRule="auto"/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</w:pPr>
            <w:r>
              <w:rPr>
                <w:sz w:val="22"/>
                <w:szCs w:val="22"/>
              </w:rPr>
              <w:t xml:space="preserve">Передача по акту соответствующим участковым избирательным комиссиям первых экземпляров списков избирателей 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Не позднее чем за 10 дней до дня голосования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b/>
                <w:sz w:val="22"/>
                <w:szCs w:val="22"/>
              </w:rPr>
              <w:t>(п. 13 ст. 17 ФЗ)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</w:pPr>
            <w:r>
              <w:rPr>
                <w:rFonts w:ascii="Times New Roman" w:cs="Times New Roman" w:hAnsi="Times New Roman"/>
                <w:b w:val="false"/>
                <w:color w:val="00000A"/>
                <w:sz w:val="22"/>
                <w:szCs w:val="22"/>
              </w:rPr>
              <w:t xml:space="preserve">Не позднее </w:t>
            </w:r>
          </w:p>
          <w:p>
            <w:pPr>
              <w:pStyle w:val="style40"/>
              <w:keepNext/>
              <w:spacing w:line="228" w:lineRule="auto"/>
            </w:pPr>
            <w:r>
              <w:rPr>
                <w:rFonts w:ascii="Times New Roman" w:cs="Times New Roman" w:hAnsi="Times New Roman"/>
                <w:b w:val="false"/>
                <w:color w:val="00000A"/>
                <w:sz w:val="22"/>
                <w:szCs w:val="22"/>
              </w:rPr>
              <w:t>28 августа</w:t>
            </w:r>
          </w:p>
          <w:p>
            <w:pPr>
              <w:pStyle w:val="style40"/>
              <w:keepNext/>
              <w:spacing w:line="228" w:lineRule="auto"/>
            </w:pPr>
            <w:r>
              <w:rPr>
                <w:rFonts w:ascii="Times New Roman" w:cs="Times New Roman" w:hAnsi="Times New Roman"/>
                <w:b w:val="false"/>
                <w:color w:val="00000A"/>
                <w:sz w:val="22"/>
                <w:szCs w:val="22"/>
              </w:rPr>
              <w:t>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Территориальная избирательная комиссия Ливенского района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spacing w:line="228" w:lineRule="auto"/>
              <w:ind w:hanging="0" w:left="0" w:right="-30"/>
            </w:pPr>
            <w:r>
              <w:rPr>
                <w:rFonts w:ascii="Times New Roman" w:hAnsi="Times New Roman"/>
                <w:b w:val="false"/>
                <w:color w:val="00B0F0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  <w:t>Представление избирателям списков избирателей для ознакомления и дополнительного уточнения</w:t>
            </w:r>
          </w:p>
          <w:p>
            <w:pPr>
              <w:pStyle w:val="style0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За 10 дней до дня голосования</w:t>
            </w:r>
          </w:p>
          <w:p>
            <w:pPr>
              <w:pStyle w:val="style0"/>
              <w:jc w:val="center"/>
            </w:pPr>
            <w:r>
              <w:rPr>
                <w:b/>
                <w:sz w:val="22"/>
                <w:szCs w:val="22"/>
              </w:rPr>
              <w:t>(п. 15 ст. 17 ФЗ)</w:t>
            </w:r>
          </w:p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  <w:lang w:val="en-US"/>
              </w:rPr>
              <w:t>C</w:t>
            </w:r>
            <w:r>
              <w:rPr>
                <w:sz w:val="22"/>
                <w:szCs w:val="22"/>
              </w:rPr>
              <w:t xml:space="preserve"> 28 августа 2013 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  <w:t>Участковые избирательные комиссии</w:t>
            </w:r>
          </w:p>
          <w:p>
            <w:pPr>
              <w:pStyle w:val="style0"/>
            </w:pPr>
            <w:r>
              <w:rPr>
                <w:sz w:val="22"/>
                <w:szCs w:val="22"/>
              </w:rPr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spacing w:line="228" w:lineRule="auto"/>
              <w:ind w:hanging="0" w:left="0" w:right="-30"/>
            </w:pPr>
            <w:r>
              <w:rPr>
                <w:rFonts w:ascii="Times New Roman" w:hAnsi="Times New Roman"/>
                <w:b w:val="false"/>
                <w:color w:val="00B0F0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</w:pPr>
            <w:r>
              <w:rPr>
                <w:sz w:val="22"/>
                <w:szCs w:val="22"/>
              </w:rPr>
              <w:t>Подписание выверенного и уточненного списка избирателей и его заверение печатью участковой избирательной комиссии</w:t>
            </w:r>
          </w:p>
          <w:p>
            <w:pPr>
              <w:pStyle w:val="style6"/>
              <w:numPr>
                <w:ilvl w:val="5"/>
                <w:numId w:val="1"/>
              </w:numPr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>Не позднее дня, предшествующего дню голосования</w:t>
            </w:r>
          </w:p>
          <w:p>
            <w:pPr>
              <w:pStyle w:val="style0"/>
              <w:jc w:val="center"/>
            </w:pP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(п. 14 ст. 17 ФЗ)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>Не позднее</w:t>
            </w:r>
          </w:p>
          <w:p>
            <w:pPr>
              <w:pStyle w:val="style40"/>
              <w:keepNext/>
              <w:spacing w:line="228" w:lineRule="auto"/>
              <w:ind w:hanging="0" w:left="0" w:right="-28"/>
            </w:pPr>
            <w:r>
              <w:rPr>
                <w:rFonts w:ascii="Times New Roman" w:cs="Times New Roman" w:hAnsi="Times New Roman"/>
                <w:b w:val="false"/>
                <w:color w:val="00000A"/>
                <w:sz w:val="22"/>
                <w:szCs w:val="22"/>
              </w:rPr>
              <w:t>7 сентября</w:t>
            </w:r>
          </w:p>
          <w:p>
            <w:pPr>
              <w:pStyle w:val="style40"/>
              <w:keepNext/>
              <w:spacing w:line="228" w:lineRule="auto"/>
              <w:ind w:hanging="0" w:left="0" w:right="-28"/>
            </w:pPr>
            <w:r>
              <w:rPr>
                <w:rFonts w:ascii="Times New Roman" w:cs="Times New Roman" w:hAnsi="Times New Roman"/>
                <w:b w:val="false"/>
                <w:color w:val="00000A"/>
                <w:sz w:val="22"/>
                <w:szCs w:val="22"/>
              </w:rPr>
              <w:t>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2"/>
                <w:szCs w:val="22"/>
              </w:rPr>
              <w:t>Председатели, секретари участковых избирательных комиссий</w:t>
            </w:r>
          </w:p>
          <w:p>
            <w:pPr>
              <w:pStyle w:val="style0"/>
            </w:pPr>
            <w:r>
              <w:rPr>
                <w:sz w:val="22"/>
                <w:szCs w:val="22"/>
              </w:rPr>
            </w:r>
          </w:p>
        </w:tc>
      </w:tr>
      <w:tr>
        <w:trPr>
          <w:trHeight w:hRule="atLeast" w:val="20"/>
          <w:cantSplit w:val="false"/>
        </w:trPr>
        <w:tc>
          <w:tcPr>
            <w:tcW w:type="dxa" w:w="3168"/>
            <w:gridSpan w:val="9"/>
            <w:tcBorders>
              <w:top w:color="00000A" w:space="0" w:sz="4" w:val="single"/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5"/>
              <w:keepNext/>
              <w:widowControl w:val="false"/>
              <w:numPr>
                <w:ilvl w:val="4"/>
                <w:numId w:val="1"/>
              </w:numPr>
              <w:jc w:val="center"/>
            </w:pPr>
            <w:r>
              <w:rPr>
                <w:sz w:val="22"/>
                <w:szCs w:val="22"/>
              </w:rPr>
              <w:t>ВЫДВИЖЕНИЕ И РЕГИСТРАЦИЯ КАНДИДАТОВ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spacing w:line="228" w:lineRule="auto"/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  <w:t xml:space="preserve">Публикация в СМИ, размещение в сети «Интернет» и направление в избирательную комиссию, организующую выборы, списка избирательных объединений, имеющих право принимать участие в выборах </w:t>
            </w:r>
          </w:p>
        </w:tc>
        <w:tc>
          <w:tcPr>
            <w:tcW w:type="dxa" w:w="3674"/>
            <w:gridSpan w:val="2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Не позднее чем через 3 дня  со дня официального опубликования решения о назначении выборов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bCs/>
                <w:sz w:val="22"/>
                <w:szCs w:val="22"/>
              </w:rPr>
              <w:t>(п.9 ст. 35 ФЗ)</w:t>
            </w:r>
          </w:p>
        </w:tc>
        <w:tc>
          <w:tcPr>
            <w:tcW w:type="dxa" w:w="1618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  <w:ind w:hanging="0" w:left="0" w:right="-28"/>
            </w:pPr>
            <w:r>
              <w:rPr>
                <w:rFonts w:ascii="Times New Roman" w:cs="Times New Roman" w:hAnsi="Times New Roman"/>
                <w:b w:val="false"/>
                <w:color w:val="00000A"/>
                <w:sz w:val="22"/>
                <w:szCs w:val="22"/>
              </w:rPr>
              <w:t>С 12 по 27 июня</w:t>
            </w:r>
          </w:p>
        </w:tc>
        <w:tc>
          <w:tcPr>
            <w:tcW w:type="dxa" w:w="3603"/>
            <w:gridSpan w:val="2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ind w:hanging="0" w:left="0" w:right="0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Территориальный орган федерального органа исполнительной власти, уполномоченный на осуществление функций в сфере регистрации общественных объединений и политических партий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spacing w:line="228" w:lineRule="auto"/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Выдвижение кандидатов  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bCs/>
                <w:sz w:val="22"/>
                <w:szCs w:val="22"/>
              </w:rPr>
              <w:t>Со дня, следующего за днем официального опубликования решения о назначении выборов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(ч. 3, 4 ст. 11.1, ч. 6, 7 ст. 11.2 ОЗ</w:t>
            </w:r>
            <w:r>
              <w:rPr>
                <w:rStyle w:val="style27"/>
              </w:rPr>
              <w:footnoteReference w:id="3"/>
            </w:r>
            <w:r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cs="Times New Roman" w:hAnsi="Times New Roman"/>
                <w:b w:val="false"/>
                <w:color w:val="00000A"/>
                <w:sz w:val="22"/>
                <w:szCs w:val="22"/>
              </w:rPr>
              <w:t>С 19 июня по 24 июля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Гражданин Российской Федерации, обладающий пассивным избирательным правом, избирательное объединение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spacing w:line="228" w:lineRule="auto"/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Выдача письменного подтверждения получения документов о выдвижении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Незамедлительно после получения документов о выдвижении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Территориальная избирательная комиссия Ливенского района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tabs>
                <w:tab w:leader="none" w:pos="1757" w:val="left"/>
              </w:tabs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Обращение с представлением о проверке сведений о кандидатах, представленных при выдвижении</w:t>
            </w:r>
          </w:p>
          <w:p>
            <w:pPr>
              <w:pStyle w:val="style40"/>
              <w:keepNext/>
              <w:tabs>
                <w:tab w:leader="none" w:pos="1757" w:val="left"/>
              </w:tabs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После получения документов о выдвижении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(п. 6 ст. 33 ФЗ)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Территориальная избирательная комиссия Ливенского района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tabs>
                <w:tab w:leader="none" w:pos="1757" w:val="left"/>
              </w:tabs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Проверка достоверности:</w:t>
            </w:r>
          </w:p>
          <w:p>
            <w:pPr>
              <w:pStyle w:val="style40"/>
              <w:keepNext/>
              <w:tabs>
                <w:tab w:leader="none" w:pos="1757" w:val="left"/>
              </w:tabs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- биографических данных (в том числе судимости);</w:t>
            </w:r>
          </w:p>
          <w:p>
            <w:pPr>
              <w:pStyle w:val="style0"/>
            </w:pPr>
            <w:r>
              <w:rPr/>
            </w:r>
          </w:p>
          <w:p>
            <w:pPr>
              <w:pStyle w:val="style40"/>
              <w:keepNext/>
              <w:tabs>
                <w:tab w:leader="none" w:pos="1757" w:val="left"/>
              </w:tabs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- сведений о кандидате (о доходах и имуществе кандидата)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</w:r>
          </w:p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В течение 10 дней со дня их поступления в соответствующий орган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В течение 20 дней со дня их поступления в соответствующий орган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(п. 6 ст. 33 ФЗ)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Соответствующие органы и организации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2"/>
                <w:szCs w:val="22"/>
              </w:rPr>
              <w:t>Доведение до сведения избирателей сведений о кандидатах, представленных при их выдвижении, в объеме, установленном организующей выборы избирательной комиссией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После выдвижения кандидата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bCs/>
                <w:sz w:val="22"/>
                <w:szCs w:val="22"/>
              </w:rPr>
              <w:t>(п. 7 ст. 33 ФЗ</w:t>
            </w:r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Территориальная избирательная комиссия Ливенского района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Сбор подписей в поддержку выдвижения кандидатов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 xml:space="preserve">Со дня, следующего за днем уведомления избирательной комиссии о выдвижении кандидата 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(п. 5 ст. 37 ФЗ, ч. 1 ст. 12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Граждане Российской Федерации, обладающие активным избирательным правом 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Регистрация доверенных лиц:</w:t>
            </w:r>
          </w:p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- кандидат в депутаты (до 5),</w:t>
            </w:r>
          </w:p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- кандидат на должность главы муниципального образования, избирательное объединение (до 20)</w:t>
            </w:r>
          </w:p>
          <w:p>
            <w:pPr>
              <w:pStyle w:val="style0"/>
              <w:ind w:firstLine="540" w:left="0" w:right="0"/>
              <w:jc w:val="both"/>
            </w:pPr>
            <w:r>
              <w:rPr/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  <w:jc w:val="center"/>
            </w:pPr>
            <w:r>
              <w:rPr>
                <w:sz w:val="22"/>
                <w:szCs w:val="22"/>
              </w:rPr>
              <w:t>В течение 3 дней со дня поступления письменного заявления кандидата (представления избирательного объединения) о назначении доверенных лиц вместе с заявлениями самих граждан о согласии быть доверенными лицами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bCs/>
                <w:sz w:val="22"/>
                <w:szCs w:val="22"/>
              </w:rPr>
              <w:t>(п. 1 ст. 43 ФЗ, ст. 15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Территориальная избирательная комиссия Ливенского района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Представление в избирательную комиссию, регистрирующую кандидатов, документов  для регистрации кандидатов</w:t>
            </w:r>
          </w:p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  <w:jc w:val="center"/>
            </w:pPr>
            <w:r>
              <w:rPr>
                <w:sz w:val="22"/>
                <w:szCs w:val="22"/>
              </w:rPr>
              <w:t>До 18.00 часов по местному времени не позднее чем за 45 дней до дня голосования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(ч. 1 ст. 12.3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Не позднее 18.00 часов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24 июля 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Кандидаты</w:t>
            </w:r>
          </w:p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tabs>
                <w:tab w:leader="none" w:pos="1757" w:val="left"/>
              </w:tabs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Проверка порядка выдвижения, сбора подписей, оформления подписных листов, достоверности данных, содержащихся в подписных листах, представленных кандидатами, избирательными объединениями, выдвинувшими кандидатов 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В срок, не превышающий 10 дней со дня приема документов на регистрацию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 xml:space="preserve">(п. 18 ст. 38 ФЗ, 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ст. 12.4, ч. 1 ст. 13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Территориальная избирательная комиссия Ливенского района</w:t>
            </w:r>
          </w:p>
        </w:tc>
      </w:tr>
      <w:tr>
        <w:trPr>
          <w:trHeight w:hRule="atLeast" w:val="1197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tabs>
                <w:tab w:leader="none" w:pos="1757" w:val="left"/>
              </w:tabs>
              <w:jc w:val="both"/>
            </w:pPr>
            <w:r>
              <w:rPr>
                <w:rFonts w:ascii="Times New Roman" w:hAnsi="Times New Roman"/>
                <w:b w:val="false"/>
                <w:bCs w:val="false"/>
                <w:color w:val="00000A"/>
                <w:sz w:val="22"/>
                <w:szCs w:val="22"/>
              </w:rPr>
              <w:t>Извещение кандидата о выявлении неполноты сведений  или несоблюдения требований закона к оформлению документов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Не позднее чем за 3 дня до дня заседания избирательной комиссии, на котором должен рассматриваться вопрос о регистрации кандидата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bCs/>
                <w:sz w:val="22"/>
                <w:szCs w:val="22"/>
              </w:rPr>
              <w:t>(п. 1.1</w:t>
            </w:r>
            <w:r>
              <w:rPr>
                <w:b/>
                <w:bCs/>
                <w:sz w:val="22"/>
                <w:szCs w:val="22"/>
                <w:vertAlign w:val="superscript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ст. 38 ФЗ, ч. 1 ст. 12.4 ОЗ</w:t>
            </w:r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bCs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</w:pPr>
            <w:r>
              <w:rPr>
                <w:bCs/>
                <w:sz w:val="22"/>
                <w:szCs w:val="22"/>
              </w:rPr>
              <w:t xml:space="preserve">Территориальная избирательная комиссия Ливенского района 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tabs>
                <w:tab w:leader="none" w:pos="1757" w:val="left"/>
              </w:tabs>
              <w:jc w:val="both"/>
            </w:pPr>
            <w:r>
              <w:rPr>
                <w:rFonts w:ascii="Times New Roman" w:hAnsi="Times New Roman"/>
                <w:b w:val="false"/>
                <w:bCs w:val="false"/>
                <w:color w:val="00000A"/>
                <w:sz w:val="22"/>
                <w:szCs w:val="22"/>
              </w:rPr>
              <w:t>Внесение уточнений и дополнений в документы, содержащие сведения о кандидате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Не позднее чем за 1 день до дня заседания избирательной комиссии, на котором должен рассматриваться вопрос о регистрации кандидата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bCs/>
                <w:sz w:val="22"/>
                <w:szCs w:val="22"/>
              </w:rPr>
              <w:t>(п. 1.1</w:t>
            </w:r>
            <w:r>
              <w:rPr>
                <w:b/>
                <w:bCs/>
                <w:sz w:val="22"/>
                <w:szCs w:val="22"/>
                <w:vertAlign w:val="superscript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ст. 38 ФЗ, ч. 1 ст. 12.4 ОЗ</w:t>
            </w:r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bCs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bCs w:val="false"/>
                <w:color w:val="00000A"/>
                <w:sz w:val="22"/>
                <w:szCs w:val="22"/>
              </w:rPr>
              <w:t>Кандидаты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1"/>
              <w:keepNext/>
              <w:numPr>
                <w:ilvl w:val="0"/>
                <w:numId w:val="2"/>
              </w:numPr>
              <w:ind w:hanging="0" w:left="0" w:right="0"/>
            </w:pPr>
            <w:r>
              <w:rPr>
                <w:b w:val="false"/>
                <w:sz w:val="22"/>
                <w:szCs w:val="22"/>
                <w:lang w:val="ru-RU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tabs>
                <w:tab w:leader="none" w:pos="1757" w:val="left"/>
              </w:tabs>
              <w:jc w:val="both"/>
            </w:pPr>
            <w:r>
              <w:rPr>
                <w:rFonts w:ascii="Times New Roman" w:hAnsi="Times New Roman"/>
                <w:b w:val="false"/>
                <w:bCs w:val="false"/>
                <w:color w:val="00000A"/>
                <w:sz w:val="22"/>
                <w:szCs w:val="22"/>
              </w:rPr>
              <w:t>Направление в СМИ сведений о выявленных фактах недостоверности представленных кандидатами сведений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По мере выявления фактов недостоверности представленных кандидатами сведений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(п. 8 ст. 33 ФЗ)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Территориальная избирательная комиссия Ливенского района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Принятие решения о регистрации, либо об отказе в регистрации   кандидатов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В течение 10 дней со дня приема документов, необходимых для  регистрации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(ч. 1 ст. 13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Территориальная избирательная комиссия Ливенского района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Передача в СМИ сведений о зарегистрированных кандидатах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В течение 5 дней после регистрации кандидата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(ч. 12 ст. 13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Территориальная избирательная комиссия Ливенского района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Назначение членов избирательных комиссий с правом совещательного голоса 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Со дня представления документов для регистрации кандидата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(п. 20 ст. 29 ФЗ)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Кандидаты, избирательные объединения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Размещение на стендах в помещениях избирательных комиссий информации о зарегистрированных кандидатах </w:t>
            </w:r>
          </w:p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  <w:jc w:val="center"/>
            </w:pPr>
            <w:r>
              <w:rPr>
                <w:sz w:val="22"/>
                <w:szCs w:val="22"/>
              </w:rPr>
              <w:t>Не позднее чем за 15 дней до дня голосования</w:t>
            </w:r>
          </w:p>
          <w:p>
            <w:pPr>
              <w:pStyle w:val="style40"/>
              <w:keepNext/>
            </w:pPr>
            <w:r>
              <w:rPr>
                <w:rFonts w:ascii="Times New Roman" w:hAnsi="Times New Roman"/>
                <w:color w:val="00000A"/>
                <w:sz w:val="22"/>
                <w:szCs w:val="22"/>
              </w:rPr>
              <w:t>(ч. 12 ст. 13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Не позднее </w:t>
            </w:r>
          </w:p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23 августа</w:t>
            </w:r>
          </w:p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Территориальная избирательная комиссия Ливенского района, нижестоящие избирательные комиссии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Представление в избирательную комиссию, регистрирующую кандидатов, заверенной копии приказа (распоряжения) об освобождении от выполнения служебных обязанностей</w:t>
            </w:r>
            <w:r>
              <w:rPr>
                <w:color w:val="00000A"/>
                <w:sz w:val="22"/>
                <w:szCs w:val="22"/>
              </w:rPr>
              <w:t xml:space="preserve"> </w:t>
            </w:r>
          </w:p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Не позднее чем через 5 дней со дня регистрации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(п. 2 ст. 40 ФЗ, ч. 2 ст. 14.1 ОЗ)</w:t>
            </w:r>
          </w:p>
          <w:p>
            <w:pPr>
              <w:pStyle w:val="style35"/>
              <w:widowControl w:val="false"/>
              <w:tabs/>
              <w:jc w:val="center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  <w:t xml:space="preserve">Зарегистрированные кандидаты, находящиеся на государственной или муниципальной службе, либо работающие в организациях, осуществляющих выпуск СМИ 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  <w:t>Реализация права кандидата, зарегистрированного кандидата на снятие своей кандидатуры</w:t>
            </w:r>
          </w:p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</w:r>
          </w:p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</w:r>
          </w:p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Не позднее чем за 5 дней до дня голосования, а при наличии вынуждающих к тому обстоятельств не позднее чем за один день до дня голосования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(п. 30 ст. 38 ФЗ, ч. 1 ст. 15.1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Не позднее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2 сентября 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2013 года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 xml:space="preserve">Не позднее 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6 сентября 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  <w:t>Зарегистрированные кандидаты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ind w:hanging="0" w:left="0" w:right="0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Реализация права избирательного объединения отозвать выдвинутого им кандидата</w:t>
            </w:r>
          </w:p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3674"/>
            <w:gridSpan w:val="2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Не позднее чем за 5 дней до дня голосования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 xml:space="preserve">(п. 31 и 32 ст. 38 ФЗ, 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ч. 3 и 4 ст. 15.1 ОЗ)</w:t>
            </w:r>
          </w:p>
        </w:tc>
        <w:tc>
          <w:tcPr>
            <w:tcW w:type="dxa" w:w="1618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ind w:hanging="0" w:left="0" w:right="0"/>
            </w:pPr>
            <w:r>
              <w:rPr>
                <w:rFonts w:ascii="Times New Roman" w:cs="Times New Roman" w:hAnsi="Times New Roman"/>
                <w:b w:val="false"/>
                <w:bCs w:val="false"/>
                <w:color w:val="00000A"/>
                <w:sz w:val="22"/>
                <w:szCs w:val="22"/>
              </w:rPr>
              <w:t xml:space="preserve">Не позднее </w:t>
            </w:r>
          </w:p>
          <w:p>
            <w:pPr>
              <w:pStyle w:val="style40"/>
              <w:keepNext/>
              <w:ind w:hanging="0" w:left="0" w:right="0"/>
            </w:pPr>
            <w:r>
              <w:rPr>
                <w:rFonts w:ascii="Times New Roman" w:cs="Times New Roman" w:hAnsi="Times New Roman"/>
                <w:b w:val="false"/>
                <w:bCs w:val="false"/>
                <w:color w:val="00000A"/>
                <w:sz w:val="22"/>
                <w:szCs w:val="22"/>
              </w:rPr>
              <w:t>2 сентября</w:t>
            </w:r>
          </w:p>
          <w:p>
            <w:pPr>
              <w:pStyle w:val="style40"/>
              <w:keepNext/>
              <w:ind w:hanging="0" w:left="0" w:right="0"/>
            </w:pPr>
            <w:r>
              <w:rPr>
                <w:rFonts w:ascii="Times New Roman" w:cs="Times New Roman" w:hAnsi="Times New Roman"/>
                <w:b w:val="false"/>
                <w:bCs w:val="false"/>
                <w:color w:val="00000A"/>
                <w:sz w:val="22"/>
                <w:szCs w:val="22"/>
              </w:rPr>
              <w:t>2013 года</w:t>
            </w:r>
          </w:p>
        </w:tc>
        <w:tc>
          <w:tcPr>
            <w:tcW w:type="dxa" w:w="3603"/>
            <w:gridSpan w:val="2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ind w:hanging="0" w:left="0" w:right="0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Избирательные объединения</w:t>
            </w:r>
          </w:p>
          <w:p>
            <w:pPr>
              <w:pStyle w:val="style40"/>
              <w:keepNext/>
              <w:ind w:hanging="0" w:left="0" w:right="0"/>
              <w:jc w:val="both"/>
            </w:pPr>
            <w:r>
              <w:rPr>
                <w:rFonts w:ascii="Times New Roman" w:hAnsi="Times New Roman"/>
                <w:color w:val="00000A"/>
                <w:sz w:val="22"/>
                <w:szCs w:val="22"/>
              </w:rPr>
            </w:r>
          </w:p>
        </w:tc>
      </w:tr>
      <w:tr>
        <w:trPr>
          <w:trHeight w:hRule="atLeast" w:val="1300"/>
          <w:cantSplit w:val="false"/>
        </w:trPr>
        <w:tc>
          <w:tcPr>
            <w:tcW w:type="dxa" w:w="540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ind w:hanging="0" w:left="0" w:right="0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Принятие решение об аннулировании регистрации кандидата, снявшего свою кандидатуру, отозванного избирательным объединением</w:t>
            </w:r>
          </w:p>
        </w:tc>
        <w:tc>
          <w:tcPr>
            <w:tcW w:type="dxa" w:w="3674"/>
            <w:gridSpan w:val="2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>в течение суток со дня поступления заявления кандидата, решения избирательного объединения</w:t>
            </w:r>
          </w:p>
          <w:p>
            <w:pPr>
              <w:pStyle w:val="style0"/>
              <w:jc w:val="center"/>
            </w:pPr>
            <w:r>
              <w:rPr>
                <w:b/>
                <w:sz w:val="22"/>
                <w:szCs w:val="22"/>
              </w:rPr>
              <w:t>(ч. 1 и 3 ст. 15.1 ОЗ)</w:t>
            </w:r>
          </w:p>
        </w:tc>
        <w:tc>
          <w:tcPr>
            <w:tcW w:type="dxa" w:w="1618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ind w:hanging="0" w:left="0" w:right="0"/>
            </w:pPr>
            <w:r>
              <w:rPr>
                <w:rFonts w:ascii="Times New Roman" w:cs="Times New Roman" w:hAnsi="Times New Roman"/>
                <w:b w:val="false"/>
                <w:bCs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Территориальная избирательная комиссия Ливенского района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3168"/>
            <w:gridSpan w:val="9"/>
            <w:tcBorders>
              <w:top w:color="00000A" w:space="0" w:sz="4" w:val="single"/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6"/>
              <w:keepNext/>
              <w:widowControl w:val="false"/>
              <w:numPr>
                <w:ilvl w:val="5"/>
                <w:numId w:val="1"/>
              </w:numPr>
              <w:jc w:val="center"/>
            </w:pPr>
            <w:r>
              <w:rPr>
                <w:sz w:val="22"/>
                <w:szCs w:val="22"/>
              </w:rPr>
              <w:t>ИНФОРМИРОВАНИЕ ИЗБИРАТЕЛЕЙ И ПРЕДВЫБОРНАЯ АГИТАЦИЯ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spacing w:line="228" w:lineRule="auto"/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Агитационный период </w:t>
            </w:r>
          </w:p>
        </w:tc>
        <w:tc>
          <w:tcPr>
            <w:tcW w:type="dxa" w:w="3674"/>
            <w:gridSpan w:val="2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  <w:jc w:val="center"/>
            </w:pPr>
            <w:r>
              <w:rPr>
                <w:sz w:val="22"/>
                <w:szCs w:val="22"/>
              </w:rPr>
              <w:t>Со дня выдвижения кандидата и прекращается в ноль часов по местному времени за сутки до дня голосования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b/>
                <w:bCs/>
                <w:sz w:val="22"/>
                <w:szCs w:val="22"/>
              </w:rPr>
              <w:t>(п. 1 ст. 49 ФЗ,</w:t>
            </w:r>
            <w:r>
              <w:rPr>
                <w:b/>
                <w:sz w:val="22"/>
                <w:szCs w:val="22"/>
              </w:rPr>
              <w:t xml:space="preserve"> ч. 1 ст. 17.1 ОЗ</w:t>
            </w:r>
            <w:r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type="dxa" w:w="1618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>До 00.00 часов 7 сентября 2013 года</w:t>
            </w:r>
          </w:p>
        </w:tc>
        <w:tc>
          <w:tcPr>
            <w:tcW w:type="dxa" w:w="3603"/>
            <w:gridSpan w:val="2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spacing w:line="228" w:lineRule="auto"/>
              <w:jc w:val="both"/>
            </w:pPr>
            <w:r>
              <w:rPr>
                <w:sz w:val="22"/>
                <w:szCs w:val="22"/>
              </w:rPr>
              <w:t>Кандидаты, зарегистрированные кандидаты, избирательные объединения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spacing w:line="228" w:lineRule="auto"/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  <w:jc w:val="both"/>
            </w:pPr>
            <w:r>
              <w:rPr>
                <w:rFonts w:ascii="Times New Roman" w:cs="Times New Roman" w:hAnsi="Times New Roman"/>
                <w:b w:val="false"/>
                <w:color w:val="00000A"/>
                <w:sz w:val="22"/>
                <w:szCs w:val="22"/>
              </w:rPr>
              <w:t xml:space="preserve">Представление в избирательную комиссию, организующую выборы, перечня </w:t>
            </w:r>
            <w:r>
              <w:rPr>
                <w:rFonts w:ascii="Times New Roman" w:cs="Times New Roman" w:hAnsi="Times New Roman"/>
                <w:b w:val="false"/>
                <w:sz w:val="22"/>
                <w:szCs w:val="22"/>
              </w:rPr>
              <w:t xml:space="preserve">государственных и (или) </w:t>
            </w:r>
            <w:r>
              <w:rPr>
                <w:rFonts w:ascii="Times New Roman" w:cs="Times New Roman" w:hAnsi="Times New Roman"/>
                <w:b w:val="false"/>
                <w:color w:val="00000A"/>
                <w:sz w:val="22"/>
                <w:szCs w:val="22"/>
              </w:rPr>
              <w:t xml:space="preserve">муниципальных организаций телерадиовещания, периодических печатных изданий, </w:t>
            </w:r>
            <w:r>
              <w:rPr>
                <w:rFonts w:ascii="Times New Roman" w:cs="Times New Roman" w:hAnsi="Times New Roman"/>
                <w:b w:val="false"/>
                <w:sz w:val="22"/>
                <w:szCs w:val="22"/>
              </w:rPr>
              <w:t xml:space="preserve">которые обязаны предоставлять эфирное время, печатную площадь для проведения предвыборной агитации 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>Не позднее чем на 5 день после дня официального опубликования решения о назначении выборов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b/>
                <w:sz w:val="22"/>
                <w:szCs w:val="22"/>
              </w:rPr>
              <w:t>(п. 8 ст. 47 ФЗ, ч. 3 ст. 16.1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  <w:shd w:fill="FFFF00" w:val="clear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spacing w:line="228" w:lineRule="auto"/>
              <w:jc w:val="both"/>
            </w:pPr>
            <w:r>
              <w:rPr>
                <w:sz w:val="22"/>
                <w:szCs w:val="22"/>
              </w:rPr>
              <w:t>Орган исполнительной власти, уполномоченный на осуществление функций по регистрации СМИ</w:t>
            </w:r>
          </w:p>
        </w:tc>
      </w:tr>
      <w:tr>
        <w:trPr>
          <w:trHeight w:hRule="atLeast" w:val="1081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spacing w:line="228" w:lineRule="auto"/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Опубликование перечня государственных и (или) муниципальных организаций телерадиовещания и периодических печатных изданий,</w:t>
            </w:r>
            <w:r>
              <w:rPr>
                <w:rFonts w:ascii="Times New Roman" w:cs="Times New Roman" w:hAnsi="Times New Roman"/>
                <w:b w:val="false"/>
                <w:sz w:val="22"/>
                <w:szCs w:val="22"/>
              </w:rPr>
              <w:t xml:space="preserve"> которые обязаны предоставлять эфирное время, печатную площадь для проведения предвыборной агитации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  <w:jc w:val="center"/>
            </w:pPr>
            <w:r>
              <w:rPr>
                <w:sz w:val="22"/>
                <w:szCs w:val="22"/>
              </w:rPr>
              <w:t>После предоставления перечня органом исполнительной власти, уполномоченным на осуществление функций по регистрации СМИ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b/>
                <w:sz w:val="22"/>
                <w:szCs w:val="22"/>
              </w:rPr>
              <w:t xml:space="preserve">(п. 7 ст. 47 ФЗ, ч. 3 ст. 16.1 ОЗ) 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После предоставления сведений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Территориальная избирательная комиссия Ливенского района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spacing w:line="228" w:lineRule="auto"/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Опубликование предвыборной программы политической партии, выдвинувшей кандидата, не менее чем в одном муниципальном периодическом печатном издании, а также её размещение в </w:t>
            </w:r>
            <w:r>
              <w:rPr>
                <w:rFonts w:ascii="Times New Roman" w:cs="Times New Roman" w:hAnsi="Times New Roman"/>
                <w:b w:val="false"/>
                <w:sz w:val="22"/>
                <w:szCs w:val="22"/>
              </w:rPr>
              <w:t>информационно-телекоммуникационной</w:t>
            </w:r>
            <w:r>
              <w:rPr>
                <w:rFonts w:ascii="Times New Roman" w:cs="Times New Roman" w:hAnsi="Times New Roman"/>
                <w:b w:val="false"/>
                <w:color w:val="00000A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сети «Интернет»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  <w:jc w:val="center"/>
            </w:pPr>
            <w:r>
              <w:rPr>
                <w:sz w:val="22"/>
                <w:szCs w:val="22"/>
              </w:rPr>
              <w:t>Не позднее чем за 10 дней до дня голосования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bCs/>
                <w:sz w:val="22"/>
                <w:szCs w:val="22"/>
              </w:rPr>
              <w:t>(п. 10 ст. 48 ФЗ, ч. 10 ст. 17 ОЗ)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 xml:space="preserve">Не позднее 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>28 августа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>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spacing w:line="228" w:lineRule="auto"/>
              <w:jc w:val="both"/>
            </w:pPr>
            <w:r>
              <w:rPr>
                <w:sz w:val="22"/>
                <w:szCs w:val="22"/>
              </w:rPr>
              <w:t>Политические партии, выдвинувшие зарегистрированных  кандидатов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1"/>
              <w:keepNext/>
              <w:numPr>
                <w:ilvl w:val="0"/>
                <w:numId w:val="2"/>
              </w:numPr>
              <w:ind w:hanging="0" w:left="0" w:right="0"/>
            </w:pPr>
            <w:r>
              <w:rPr>
                <w:b w:val="false"/>
                <w:sz w:val="22"/>
                <w:szCs w:val="22"/>
                <w:lang w:val="ru-RU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spacing w:line="228" w:lineRule="auto"/>
              <w:jc w:val="both"/>
            </w:pPr>
            <w:r>
              <w:rPr>
                <w:sz w:val="22"/>
                <w:szCs w:val="22"/>
              </w:rPr>
              <w:t>Запрет  на опубликование (обнародование) результатов опросов общественного мнения, прогнозов результатов выборов, иных исследований, связанных с проводимыми выборами, в том числе на их размещение в информационно-телекоммуникационных сетях, доступ к которым не ограничен определенным кругом лиц (включая сеть "Интернет")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В течение 5 дней до дня голосования, а также в день голосования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b/>
                <w:sz w:val="22"/>
                <w:szCs w:val="22"/>
              </w:rPr>
              <w:t>(п. 3 ст. 46 ФЗ)</w:t>
            </w:r>
          </w:p>
          <w:p>
            <w:pPr>
              <w:pStyle w:val="style0"/>
              <w:widowControl w:val="false"/>
              <w:spacing w:line="228" w:lineRule="auto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С 3 сентября 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spacing w:line="228" w:lineRule="auto"/>
            </w:pPr>
            <w:r>
              <w:rPr>
                <w:sz w:val="22"/>
                <w:szCs w:val="22"/>
              </w:rPr>
              <w:t xml:space="preserve">СМИ, организации, проводившие опрос, граждане РФ, общественные объединения, политические партии, зарегистрированные кандидаты, избирательные объединения. 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</w:pPr>
            <w:r>
              <w:rPr>
                <w:bCs/>
                <w:sz w:val="22"/>
                <w:szCs w:val="22"/>
              </w:rPr>
              <w:t xml:space="preserve">Опубликование организациями телерадиовещания и редакциями периодических печатных изданий сведений о размере и других условиях оплаты эфирного времени, печатной площади, представление в избирательную комиссию, организующую выборы, указанных сведений и уведомления о готовности представить эфирное время, печатную площадь </w:t>
            </w:r>
            <w:r>
              <w:rPr>
                <w:sz w:val="22"/>
                <w:szCs w:val="22"/>
              </w:rPr>
              <w:t>для проведения предвыборной агитации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Не позднее чем через 30 дней со дня официального опубликования решения о назначении выборов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b/>
                <w:sz w:val="22"/>
                <w:szCs w:val="22"/>
              </w:rPr>
              <w:t>(п. 6 ст. 50 ФЗ)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</w:r>
          </w:p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Cs w:val="false"/>
                <w:iCs/>
                <w:color w:val="00000A"/>
                <w:sz w:val="22"/>
                <w:szCs w:val="22"/>
              </w:rPr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Организации телерадиовещания и редакции периодических печатных изданий </w:t>
            </w:r>
          </w:p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</w:pPr>
            <w:r>
              <w:rPr>
                <w:sz w:val="22"/>
                <w:szCs w:val="22"/>
              </w:rPr>
              <w:t xml:space="preserve">Опубликование организациями, индивидуальными предпринимателями, выполняющими работы или оказывающими услуги по изготовлению печатных материалов, сведений о размере и других условиях оплаты работ или услуг по изготовлению печатных агитационных материалов, представление в избирательную комиссию, организующую выборы, указанных сведений 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Не позднее чем через 30 дней со дня официального опубликования решения о назначении выборов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 xml:space="preserve">(п. 1.1 ст. 54 ФЗ, </w:t>
            </w:r>
            <w:r>
              <w:rPr>
                <w:b/>
                <w:bCs/>
                <w:sz w:val="22"/>
                <w:szCs w:val="22"/>
              </w:rPr>
              <w:t>ч. 3 ст. 17.5 ОЗ</w:t>
            </w:r>
            <w:r>
              <w:rPr>
                <w:b/>
                <w:sz w:val="22"/>
                <w:szCs w:val="22"/>
              </w:rPr>
              <w:t>)</w:t>
            </w:r>
          </w:p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i/>
                <w:color w:val="00000A"/>
                <w:sz w:val="22"/>
                <w:szCs w:val="22"/>
              </w:rPr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both"/>
            </w:pPr>
            <w:r>
              <w:rPr>
                <w:sz w:val="22"/>
                <w:szCs w:val="22"/>
              </w:rPr>
              <w:t>Организации, индивидуальные предприниматели, выполняющие работы или оказывающие услуги по изготовлению печатных материалов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both"/>
            </w:pPr>
            <w:r>
              <w:rPr>
                <w:sz w:val="22"/>
                <w:szCs w:val="22"/>
              </w:rPr>
              <w:t>Проведение жеребьевки в целях распределения бесплатного эфирного времени между зарегистрированными кандидатам</w:t>
            </w:r>
          </w:p>
          <w:p>
            <w:pPr>
              <w:pStyle w:val="style0"/>
              <w:widowControl w:val="false"/>
              <w:jc w:val="both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  <w:jc w:val="center"/>
            </w:pPr>
            <w:r>
              <w:rPr>
                <w:sz w:val="22"/>
                <w:szCs w:val="22"/>
              </w:rPr>
              <w:t>По завершении регистрации кандидатов, но не позднее чем за 30 дней до дня голосования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(ч. 8 ст. 17.2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 xml:space="preserve">Не позднее 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>8 августа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>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Территориальная избирательная комиссия Ливенского района, </w:t>
            </w:r>
            <w:r>
              <w:rPr>
                <w:rFonts w:ascii="Times New Roman" w:cs="Times New Roman" w:hAnsi="Times New Roman"/>
                <w:b w:val="false"/>
                <w:color w:val="00000A"/>
                <w:sz w:val="22"/>
                <w:szCs w:val="22"/>
              </w:rPr>
              <w:t>организации телерадиовещания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ind w:hanging="0" w:left="0" w:right="34"/>
            </w:pPr>
            <w:r>
              <w:rPr>
                <w:sz w:val="22"/>
                <w:szCs w:val="22"/>
              </w:rPr>
              <w:t>Проведение жеребьевки в целях распределения бесплатной печатной площади между зарегистрированными кандидатам</w:t>
            </w:r>
          </w:p>
          <w:p>
            <w:pPr>
              <w:pStyle w:val="style0"/>
              <w:jc w:val="both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ind w:hanging="0" w:left="0" w:right="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После завершения регистрации кандидатов, но не позднее чем за 30 дней до дня голосования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(ч. 5 ст. 17.3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 xml:space="preserve">Не позднее 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>8 августа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>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  <w:t xml:space="preserve">Редакции муниципальных периодических печатных изданий с участием заинтересованных лиц 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ind w:hanging="0" w:left="0" w:right="34"/>
            </w:pPr>
            <w:r>
              <w:rPr>
                <w:sz w:val="22"/>
                <w:szCs w:val="22"/>
              </w:rPr>
              <w:t>Проведение жеребьевки по распределению платной печатной площади, предоставляемой зарегистрированным кандидатам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ind w:hanging="0" w:left="0" w:right="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После завершения регистрации кандидатов, но не позднее чем за 30 дней до дня голосования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(ч. 8 ст. 17.3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 xml:space="preserve">Не позднее 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>8 августа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>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  <w:t xml:space="preserve">Редакции муниципальных периодических печатных изданий с участием заинтересованных лиц 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B0F0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2"/>
                <w:szCs w:val="22"/>
              </w:rPr>
              <w:t>Предвыборная агитация на каналах организаций телерадиовещания и в периодических печатных изданиях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  <w:jc w:val="center"/>
            </w:pPr>
            <w:r>
              <w:rPr>
                <w:sz w:val="22"/>
                <w:szCs w:val="22"/>
              </w:rPr>
              <w:t>За 28 дней до дня голосования и прекращается в ноль часов по местному времени за одни сутки до дня голосования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b/>
                <w:sz w:val="22"/>
                <w:szCs w:val="22"/>
              </w:rPr>
              <w:t>(п. 2 ст. 49 ФЗ, ч. 2 ст. 17.1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 xml:space="preserve">С 10 августа 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>до 00.00 часов 7 сентября 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  <w:jc w:val="left"/>
            </w:pPr>
            <w:r>
              <w:rPr>
                <w:sz w:val="22"/>
                <w:szCs w:val="22"/>
              </w:rPr>
              <w:t>Зарегистрированные кандидаты, избирательные объединения, выдвинувшие зарегистрированных кандидатов</w:t>
            </w:r>
          </w:p>
          <w:p>
            <w:pPr>
              <w:pStyle w:val="style0"/>
              <w:widowControl w:val="false"/>
              <w:spacing w:line="228" w:lineRule="auto"/>
            </w:pPr>
            <w:r>
              <w:rPr>
                <w:sz w:val="22"/>
                <w:szCs w:val="22"/>
              </w:rPr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</w:pPr>
            <w:r>
              <w:rPr>
                <w:sz w:val="22"/>
                <w:szCs w:val="22"/>
              </w:rPr>
              <w:t>Рассмотрение заявок на выделение помещений для проведения встреч зарегистрированных кандидатов, их доверенных лиц с избирателями</w:t>
            </w:r>
          </w:p>
          <w:p>
            <w:pPr>
              <w:pStyle w:val="style45"/>
              <w:widowControl w:val="false"/>
            </w:pPr>
            <w:r>
              <w:rPr>
                <w:sz w:val="22"/>
                <w:szCs w:val="22"/>
              </w:rPr>
            </w:r>
          </w:p>
          <w:p>
            <w:pPr>
              <w:pStyle w:val="style45"/>
              <w:widowControl w:val="false"/>
            </w:pPr>
            <w:r>
              <w:rPr>
                <w:sz w:val="22"/>
                <w:szCs w:val="22"/>
              </w:rPr>
              <w:t>Уведомление в письменной форме избирательной комиссии, зарегистрировавшей кандидата, о факте предоставления помещения зарегистрированному кандидату, об условиях, на которых оно было предоставлено, а также о том, когда это помещение может быть предоставлено в течение агитационного периода другим зарегистрированным кандидатам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В течение 3 дней со дня подачи заявок</w:t>
            </w:r>
          </w:p>
          <w:p>
            <w:pPr>
              <w:pStyle w:val="style40"/>
              <w:keepNext/>
            </w:pPr>
            <w:r>
              <w:rPr>
                <w:rFonts w:ascii="Times New Roman" w:cs="Times New Roman" w:hAnsi="Times New Roman"/>
                <w:sz w:val="22"/>
                <w:szCs w:val="22"/>
              </w:rPr>
              <w:t xml:space="preserve">(п. 5 ст. 53 ФЗ, ч. 4 ст. 17.4 ОЗ) </w:t>
            </w:r>
          </w:p>
          <w:p>
            <w:pPr>
              <w:pStyle w:val="style40"/>
              <w:keepNext/>
            </w:pPr>
            <w:r>
              <w:rPr>
                <w:rFonts w:ascii="Times New Roman" w:cs="Times New Roman" w:hAnsi="Times New Roman"/>
                <w:b w:val="false"/>
                <w:sz w:val="22"/>
                <w:szCs w:val="22"/>
              </w:rPr>
            </w:r>
          </w:p>
          <w:p>
            <w:pPr>
              <w:pStyle w:val="style40"/>
              <w:keepNext/>
            </w:pPr>
            <w:r>
              <w:rPr>
                <w:rFonts w:ascii="Times New Roman" w:cs="Times New Roman" w:hAnsi="Times New Roman"/>
                <w:b w:val="false"/>
                <w:sz w:val="22"/>
                <w:szCs w:val="22"/>
              </w:rPr>
              <w:t>Не позднее дня, следующего за днем предоставления помещения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(п. 4 ст. 53 ФЗ, ч. 2 ст. 17.4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bCs/>
                <w:sz w:val="22"/>
                <w:szCs w:val="22"/>
              </w:rPr>
              <w:t>Собственники помещений, находящихся в государственной или муниципальной собственности, а также</w:t>
            </w:r>
            <w:r>
              <w:rPr>
                <w:sz w:val="22"/>
                <w:szCs w:val="22"/>
              </w:rPr>
              <w:t xml:space="preserve"> в собственности организации, имеющей на день официального опубликования решения о назначении выборов в своем уставном (складочном) капитале долю (вклад) Российской Федерации, субъектов Российской Федерации и (или) муниципальных образований, превышающую (превышающий) 30 процентов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B0F0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2"/>
                <w:szCs w:val="22"/>
              </w:rPr>
              <w:t>Размещение информации о факте предоставления помещения зарегистрированному кандидату в информационно-телекоммуникационной сети "Интернет" или доведение иным способом до сведения других зарегистрированных кандидатов</w:t>
            </w:r>
            <w:r>
              <w:rPr>
                <w:color w:val="00B0F0"/>
                <w:sz w:val="22"/>
                <w:szCs w:val="22"/>
              </w:rPr>
              <w:t xml:space="preserve"> 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В течение 2 суток с момента получения уведомления</w:t>
            </w:r>
          </w:p>
          <w:p>
            <w:pPr>
              <w:pStyle w:val="style40"/>
              <w:keepNext/>
            </w:pPr>
            <w:r>
              <w:rPr>
                <w:rFonts w:ascii="Times New Roman" w:cs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cs="Times New Roman" w:hAnsi="Times New Roman"/>
                <w:sz w:val="22"/>
                <w:szCs w:val="22"/>
              </w:rPr>
              <w:t>(п. 4.1 ст. 53 ФЗ, ч. 3 ст. 17.4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B0F0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cs="Times New Roman" w:hAnsi="Times New Roman"/>
                <w:b w:val="false"/>
                <w:color w:val="00000A"/>
                <w:sz w:val="22"/>
                <w:szCs w:val="22"/>
              </w:rPr>
              <w:t>Соответствующие избирательные комиссии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2"/>
                <w:szCs w:val="22"/>
              </w:rPr>
              <w:t>Выделение специальных мест для размещения печатных агитационных материалов на территории каждого избирательного уча</w:t>
              <w:t>стка</w:t>
            </w:r>
            <w:r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Не позднее чем за 30 дней до дня голосования</w:t>
            </w:r>
          </w:p>
          <w:p>
            <w:pPr>
              <w:pStyle w:val="style40"/>
              <w:keepNext/>
              <w:tabs>
                <w:tab w:leader="none" w:pos="1924" w:val="center"/>
                <w:tab w:leader="none" w:pos="3848" w:val="right"/>
              </w:tabs>
              <w:jc w:val="left"/>
            </w:pPr>
            <w:r>
              <w:rPr>
                <w:rFonts w:ascii="Times New Roman" w:hAnsi="Times New Roman"/>
                <w:color w:val="00000A"/>
                <w:sz w:val="22"/>
                <w:szCs w:val="22"/>
              </w:rPr>
              <w:tab/>
              <w:t>(п. 7 ст. 54 ФЗ,</w:t>
            </w:r>
            <w:r>
              <w:rPr>
                <w:rFonts w:ascii="Times New Roman" w:cs="Times New Roman" w:hAnsi="Times New Roman"/>
                <w:sz w:val="22"/>
                <w:szCs w:val="22"/>
              </w:rPr>
              <w:t xml:space="preserve"> ч. 8 ст. 17.5 ОЗ</w:t>
            </w:r>
            <w:r>
              <w:rPr>
                <w:rFonts w:ascii="Times New Roman" w:hAnsi="Times New Roman"/>
                <w:color w:val="00000A"/>
                <w:sz w:val="22"/>
                <w:szCs w:val="22"/>
              </w:rPr>
              <w:t>)</w:t>
              <w:tab/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 xml:space="preserve">Не позднее 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>8 августа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>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Органы местного самоуправления по предложению соответствующих избирательных комиссий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cs="Times New Roman" w:hAnsi="Times New Roman"/>
                <w:b w:val="false"/>
                <w:color w:val="00000A"/>
                <w:sz w:val="22"/>
                <w:szCs w:val="22"/>
              </w:rPr>
              <w:t>Представление в соответствующую избирательную комиссию данных учёта объёмов и стоимости эфирного времени и печатной площади,</w:t>
            </w:r>
            <w:r>
              <w:rPr>
                <w:rFonts w:ascii="Times New Roman" w:cs="Times New Roman" w:hAnsi="Times New Roman"/>
                <w:b w:val="false"/>
                <w:sz w:val="22"/>
                <w:szCs w:val="22"/>
              </w:rPr>
              <w:t xml:space="preserve"> предоставленных для проведения предвыборной агитации, по формам и в порядке, которые установлены соответствующей комиссией</w:t>
            </w:r>
          </w:p>
        </w:tc>
        <w:tc>
          <w:tcPr>
            <w:tcW w:type="dxa" w:w="3674"/>
            <w:gridSpan w:val="2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Не позднее чем через 10 дней со дня голосования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(п. 8 ст. 50 ФЗ)</w:t>
            </w:r>
          </w:p>
        </w:tc>
        <w:tc>
          <w:tcPr>
            <w:tcW w:type="dxa" w:w="1618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 xml:space="preserve">Не позднее 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>18 сентября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>2013 года</w:t>
            </w:r>
          </w:p>
        </w:tc>
        <w:tc>
          <w:tcPr>
            <w:tcW w:type="dxa" w:w="3603"/>
            <w:gridSpan w:val="2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Организации телерадиовещания и редакции периодических печатных изданий 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3168"/>
            <w:gridSpan w:val="9"/>
            <w:tcBorders>
              <w:top w:color="00000A" w:space="0" w:sz="4" w:val="single"/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</w:pPr>
            <w:r>
              <w:rPr>
                <w:rFonts w:ascii="Times New Roman" w:hAnsi="Times New Roman"/>
                <w:color w:val="00000A"/>
                <w:sz w:val="22"/>
                <w:szCs w:val="22"/>
              </w:rPr>
              <w:t>ФИНАНСИРОВАНИЕ ВЫБОРОВ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spacing w:line="228" w:lineRule="auto"/>
              <w:ind w:hanging="0" w:left="0" w:right="-3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spacing w:line="228" w:lineRule="auto"/>
              <w:jc w:val="both"/>
            </w:pPr>
            <w:r>
              <w:rPr>
                <w:sz w:val="22"/>
                <w:szCs w:val="22"/>
              </w:rPr>
              <w:t xml:space="preserve">Финансирование расходов, связанных с подготовкой и проведением выборов </w:t>
            </w:r>
          </w:p>
        </w:tc>
        <w:tc>
          <w:tcPr>
            <w:tcW w:type="dxa" w:w="3674"/>
            <w:gridSpan w:val="2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Не позднее чем в 10-дневный срок со дня официального опубликования решения о назначении выборов</w:t>
            </w:r>
          </w:p>
          <w:p>
            <w:pPr>
              <w:pStyle w:val="style40"/>
              <w:keepNext/>
              <w:spacing w:line="228" w:lineRule="auto"/>
            </w:pPr>
            <w:r>
              <w:rPr>
                <w:rFonts w:ascii="Times New Roman" w:hAnsi="Times New Roman"/>
                <w:color w:val="00000A"/>
                <w:sz w:val="22"/>
                <w:szCs w:val="22"/>
              </w:rPr>
              <w:t>(п. 1 ст. 57  ФЗ, ч. 1 ст. 18)</w:t>
            </w:r>
          </w:p>
        </w:tc>
        <w:tc>
          <w:tcPr>
            <w:tcW w:type="dxa" w:w="1618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Администрация Ливенского района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5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Регистрация уполномоченного представителя по финансовым вопросам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bCs/>
                <w:sz w:val="22"/>
                <w:szCs w:val="22"/>
              </w:rPr>
              <w:t>Не позднее трех дней со дня представления документов</w:t>
            </w:r>
          </w:p>
          <w:p>
            <w:pPr>
              <w:pStyle w:val="style45"/>
              <w:widowControl w:val="false"/>
              <w:jc w:val="center"/>
            </w:pPr>
            <w:r>
              <w:rPr>
                <w:b/>
                <w:bCs/>
                <w:sz w:val="22"/>
                <w:szCs w:val="22"/>
              </w:rPr>
              <w:t>(</w:t>
            </w:r>
            <w:r>
              <w:rPr>
                <w:b/>
                <w:sz w:val="22"/>
                <w:szCs w:val="22"/>
              </w:rPr>
              <w:t>п. 3 ст. 58  ФЗ,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  <w:p>
            <w:pPr>
              <w:pStyle w:val="style45"/>
              <w:widowControl w:val="false"/>
              <w:jc w:val="center"/>
            </w:pPr>
            <w:r>
              <w:rPr>
                <w:b/>
                <w:bCs/>
                <w:sz w:val="22"/>
                <w:szCs w:val="22"/>
              </w:rPr>
              <w:t>ч. 13 ст. 11.1, ч. 13 ст. 11.2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Территориальная избирательная комиссия Ливенского района</w:t>
            </w:r>
          </w:p>
          <w:p>
            <w:pPr>
              <w:pStyle w:val="style40"/>
              <w:keepNext/>
              <w:spacing w:line="228" w:lineRule="auto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5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ind w:hanging="0" w:left="0" w:right="34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Открытие кандидатами специального избирательного счёта для формирования своего избирательного фонда</w:t>
            </w:r>
          </w:p>
          <w:p>
            <w:pPr>
              <w:pStyle w:val="style40"/>
              <w:keepNext/>
              <w:ind w:hanging="0" w:left="0" w:right="34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После уведомления избирательной комиссии, регистрирующей кандидатов, о своем выдвижении до представления документов на регистрацию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bCs/>
                <w:sz w:val="22"/>
                <w:szCs w:val="22"/>
              </w:rPr>
              <w:t>(п. 1 ст. 58 ФЗ, ч. 1 ч. 18.1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ind w:hanging="0" w:left="0" w:right="65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Кандидаты</w:t>
            </w:r>
          </w:p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5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Представление избирательной комиссии, регистрирующей кандидатов, сведений </w:t>
            </w:r>
            <w:r>
              <w:rPr>
                <w:rFonts w:ascii="Times New Roman" w:cs="Times New Roman" w:hAnsi="Times New Roman"/>
                <w:b w:val="false"/>
                <w:sz w:val="22"/>
                <w:szCs w:val="22"/>
              </w:rPr>
              <w:t>о поступлении средств на соответствующие специальные избирательные счета и расходовании этих средств в машиночитаемом виде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  <w:jc w:val="center"/>
            </w:pPr>
            <w:r>
              <w:rPr>
                <w:sz w:val="22"/>
                <w:szCs w:val="22"/>
              </w:rPr>
              <w:t>Не реже одного раза в неделю, а менее чем за 10 дней до дня голосования - не реже одного раза в три операционных дня</w:t>
            </w:r>
          </w:p>
          <w:p>
            <w:pPr>
              <w:pStyle w:val="style39"/>
              <w:widowControl w:val="false"/>
              <w:jc w:val="center"/>
            </w:pPr>
            <w:r>
              <w:rPr>
                <w:b/>
                <w:bCs/>
                <w:sz w:val="22"/>
                <w:szCs w:val="22"/>
              </w:rPr>
              <w:t>(ч. 5 ст. 18.4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Отделение (филиал) Сберегательного банка Российской Федерации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5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Контроль за порядком формирования избирательных фондов кандидатов и их расходованием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  <w:jc w:val="center"/>
            </w:pPr>
            <w:r>
              <w:rPr>
                <w:sz w:val="22"/>
                <w:szCs w:val="22"/>
              </w:rPr>
              <w:t>Постоянно</w:t>
            </w:r>
          </w:p>
          <w:p>
            <w:pPr>
              <w:pStyle w:val="style39"/>
              <w:widowControl w:val="false"/>
              <w:jc w:val="center"/>
            </w:pPr>
            <w:r>
              <w:rPr>
                <w:b/>
                <w:bCs/>
                <w:sz w:val="22"/>
                <w:szCs w:val="22"/>
              </w:rPr>
              <w:t>(п. 13 ст. 59 ФЗ)</w:t>
            </w:r>
          </w:p>
          <w:p>
            <w:pPr>
              <w:pStyle w:val="style39"/>
              <w:widowControl w:val="false"/>
              <w:jc w:val="center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Территориальная избирательная комиссия Ливенского района, КРС при избирательной комиссии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6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35"/>
              <w:widowControl w:val="false"/>
              <w:tabs/>
            </w:pPr>
            <w:r>
              <w:rPr>
                <w:sz w:val="22"/>
                <w:szCs w:val="22"/>
              </w:rPr>
              <w:t>Представление в избирательную комиссию, регистрирующую кандидатов, финансовых отчётов: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первый финансовый отчёт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  <w:jc w:val="center"/>
            </w:pPr>
            <w:r>
              <w:rPr>
                <w:sz w:val="22"/>
                <w:szCs w:val="22"/>
              </w:rPr>
              <w:t>Одновременно со сдачей документов, необходимых для регистрации кандидата</w:t>
            </w:r>
          </w:p>
          <w:p>
            <w:pPr>
              <w:pStyle w:val="style40"/>
              <w:keepNext/>
            </w:pPr>
            <w:r>
              <w:rPr>
                <w:rFonts w:ascii="Times New Roman" w:hAnsi="Times New Roman"/>
                <w:color w:val="00000A"/>
                <w:sz w:val="22"/>
                <w:szCs w:val="22"/>
              </w:rPr>
              <w:t>(ч. 1 ст. 12.3, ч. 2 ст. 18.4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both"/>
            </w:pPr>
            <w:r>
              <w:rPr>
                <w:sz w:val="22"/>
                <w:szCs w:val="22"/>
              </w:rPr>
              <w:t>Кандидаты, уполномоченные представители по финансовым вопросам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итоговый финансовый отчёт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  <w:jc w:val="center"/>
            </w:pPr>
            <w:r>
              <w:rPr>
                <w:sz w:val="22"/>
                <w:szCs w:val="22"/>
              </w:rPr>
              <w:t>Не позднее чем через 30 дней после официального опубликования результатов выборов</w:t>
            </w:r>
          </w:p>
          <w:p>
            <w:pPr>
              <w:pStyle w:val="style40"/>
              <w:keepNext/>
            </w:pPr>
            <w:r>
              <w:rPr>
                <w:rFonts w:ascii="Times New Roman" w:hAnsi="Times New Roman"/>
                <w:color w:val="00000A"/>
                <w:sz w:val="22"/>
                <w:szCs w:val="22"/>
              </w:rPr>
              <w:t>(ч. 2 ст. 18.4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</w:pPr>
            <w:r>
              <w:rPr>
                <w:sz w:val="22"/>
                <w:szCs w:val="22"/>
              </w:rPr>
              <w:t>Кандидаты, уполномоченные представители по финансовым вопросам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6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Направление в СМИ сведений о поступлении и расходовании средств избирательных фондов кандидатов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39"/>
              <w:widowControl w:val="false"/>
              <w:jc w:val="center"/>
            </w:pPr>
            <w:r>
              <w:rPr>
                <w:sz w:val="22"/>
                <w:szCs w:val="22"/>
              </w:rPr>
              <w:t>Не реже одного раза в две недели</w:t>
            </w:r>
          </w:p>
          <w:p>
            <w:pPr>
              <w:pStyle w:val="style39"/>
              <w:widowControl w:val="false"/>
              <w:jc w:val="center"/>
            </w:pPr>
            <w:r>
              <w:rPr>
                <w:b/>
                <w:bCs/>
                <w:sz w:val="22"/>
                <w:szCs w:val="22"/>
              </w:rPr>
              <w:t>(п. 8 ст. 59 ФЗ, ч. 5 и 6 ст. 18.4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Территориальная избирательная комиссия Ливенского района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5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Возврат добровольных пожертвований гражданам и юридическим лицам, не имеющим права осуществлять такие пожертвования, либо если пожертвование внесено в размере, превышающем максимальный размер такого пожертвования 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39"/>
              <w:widowControl w:val="false"/>
              <w:jc w:val="center"/>
            </w:pPr>
            <w:r>
              <w:rPr>
                <w:sz w:val="22"/>
                <w:szCs w:val="22"/>
              </w:rPr>
              <w:t>Не позднее чем через 10 дней со дня поступления пожертвования на специальный избирательный счёт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(п. 9 ст. 58 ФЗ, ч. 6 ст. 18.3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</w:pPr>
            <w:r>
              <w:rPr>
                <w:sz w:val="22"/>
                <w:szCs w:val="22"/>
              </w:rPr>
              <w:t>Кандидаты</w:t>
            </w:r>
          </w:p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5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Перечисление анонимных пожертвований в доход местного бюджета 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39"/>
              <w:widowControl w:val="false"/>
            </w:pPr>
            <w:r>
              <w:rPr>
                <w:sz w:val="22"/>
                <w:szCs w:val="22"/>
              </w:rPr>
              <w:t>Не позднее чем через 10 дней со дня поступления пожертвования на специальный избирательный счёт</w:t>
            </w:r>
          </w:p>
          <w:p>
            <w:pPr>
              <w:pStyle w:val="style39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(п. 9 ст. 58 ФЗ, ч. 7 ст. 18.3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</w:pPr>
            <w:r>
              <w:rPr>
                <w:sz w:val="22"/>
                <w:szCs w:val="22"/>
              </w:rPr>
              <w:t>Кандидаты</w:t>
            </w:r>
          </w:p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6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Перечисление неизрасходованных денежных средств избирательного фонда кандидата гражданам и юридическим лицам, осуществлявшим пожертвования </w:t>
            </w:r>
            <w:r>
              <w:rPr>
                <w:rFonts w:ascii="Times New Roman" w:cs="Times New Roman" w:hAnsi="Times New Roman"/>
                <w:b w:val="false"/>
                <w:sz w:val="22"/>
                <w:szCs w:val="22"/>
              </w:rPr>
              <w:t xml:space="preserve">либо перечисления </w:t>
            </w: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в соответствующие фонды, пропорционально вложенным ими денежным средствам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cs="Times New Roman" w:hAnsi="Times New Roman"/>
                <w:b w:val="false"/>
                <w:sz w:val="22"/>
                <w:szCs w:val="22"/>
              </w:rPr>
              <w:t>После дня голосования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до представления итогового финансового отчёта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(п. 11 ст. 59 ФЗ, ст. 18.5 ОЗ)</w:t>
            </w:r>
          </w:p>
          <w:p>
            <w:pPr>
              <w:pStyle w:val="style40"/>
              <w:keepNext/>
            </w:pPr>
            <w:r>
              <w:rPr>
                <w:rFonts w:ascii="Times New Roman" w:cs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Кандидаты</w:t>
            </w:r>
          </w:p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B0F0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2"/>
                <w:szCs w:val="22"/>
              </w:rPr>
              <w:t xml:space="preserve">Перечисление на счет соответствующей комиссии причитающиеся ей денежные средства </w:t>
            </w:r>
          </w:p>
          <w:p>
            <w:pPr>
              <w:pStyle w:val="style40"/>
              <w:keepNext/>
              <w:jc w:val="both"/>
            </w:pPr>
            <w:r>
              <w:rPr>
                <w:color w:val="00B0F0"/>
                <w:sz w:val="22"/>
                <w:szCs w:val="22"/>
              </w:rPr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cs="Times New Roman" w:hAnsi="Times New Roman"/>
                <w:b w:val="false"/>
                <w:sz w:val="22"/>
                <w:szCs w:val="22"/>
              </w:rPr>
              <w:t>по истечении 30 дней со дня голосования по письменному указанию избирательной комиссии</w:t>
            </w:r>
            <w:r>
              <w:rPr>
                <w:sz w:val="22"/>
                <w:szCs w:val="22"/>
              </w:rPr>
              <w:t xml:space="preserve"> 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(п. 11 ст. 59 ФЗ, ст. 18.5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B0F0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Кредитные организации </w:t>
            </w:r>
          </w:p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B0F0"/>
                <w:sz w:val="22"/>
                <w:szCs w:val="22"/>
              </w:rPr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cs="Times New Roman" w:hAnsi="Times New Roman"/>
                <w:b w:val="false"/>
                <w:color w:val="00B0F0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cs="Times New Roman" w:hAnsi="Times New Roman"/>
                <w:b w:val="false"/>
                <w:sz w:val="22"/>
                <w:szCs w:val="22"/>
              </w:rPr>
              <w:t>Перечисление оставшихся на специальном избирательном счете неизрасходованных денежных средств в доход местного бюджета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по истечении 60 дней со дня голосования по письменному указанию избирательной комиссии</w:t>
            </w:r>
          </w:p>
          <w:p>
            <w:pPr>
              <w:pStyle w:val="style40"/>
              <w:keepNext/>
            </w:pPr>
            <w:r>
              <w:rPr>
                <w:rFonts w:ascii="Times New Roman" w:cs="Times New Roman" w:hAnsi="Times New Roman"/>
                <w:color w:val="00000A"/>
                <w:sz w:val="22"/>
                <w:szCs w:val="22"/>
              </w:rPr>
              <w:t>(п. 11 ст. 59 ФЗ</w:t>
            </w:r>
            <w:r>
              <w:rPr>
                <w:rFonts w:ascii="Times New Roman" w:cs="Times New Roman" w:hAnsi="Times New Roman"/>
                <w:sz w:val="22"/>
                <w:szCs w:val="22"/>
              </w:rPr>
              <w:t>, ст. 18.5 ОЗ</w:t>
            </w:r>
            <w:r>
              <w:rPr>
                <w:rFonts w:ascii="Times New Roman" w:cs="Times New Roman" w:hAnsi="Times New Roman"/>
                <w:color w:val="00000A"/>
                <w:sz w:val="22"/>
                <w:szCs w:val="22"/>
              </w:rPr>
              <w:t>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cs="Times New Roman" w:hAnsi="Times New Roman"/>
                <w:b w:val="false"/>
                <w:color w:val="00B0F0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left"/>
            </w:pPr>
            <w:r>
              <w:rPr>
                <w:rFonts w:ascii="Times New Roman" w:cs="Times New Roman" w:hAnsi="Times New Roman"/>
                <w:b w:val="false"/>
                <w:color w:val="00000A"/>
                <w:sz w:val="22"/>
                <w:szCs w:val="22"/>
              </w:rPr>
              <w:t>Кредитные организации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6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Передача копий финансовых отчетов кандидатов в редакции СМИ для опубликования  </w:t>
            </w:r>
          </w:p>
          <w:p>
            <w:pPr>
              <w:pStyle w:val="style0"/>
              <w:jc w:val="both"/>
            </w:pPr>
            <w:r>
              <w:rPr/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Не позднее чем через 5 дней со дня получения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(п. 9.1. ст. 59 ФЗ, ч. 4 ст. 18.4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Территориальная избирательная комиссия Ливенского района</w:t>
            </w:r>
          </w:p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6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  <w:t>Опубликование копий финансовых отчетов кандидатов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В течение 3 дней со дня поступления</w:t>
            </w:r>
          </w:p>
          <w:p>
            <w:pPr>
              <w:pStyle w:val="style40"/>
              <w:keepNext/>
            </w:pPr>
            <w:r>
              <w:rPr>
                <w:rFonts w:ascii="Times New Roman" w:hAnsi="Times New Roman"/>
                <w:color w:val="00000A"/>
                <w:sz w:val="22"/>
                <w:szCs w:val="22"/>
              </w:rPr>
              <w:t>(ч. 6 ст. 18.4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</w:pPr>
            <w:r>
              <w:rPr>
                <w:bCs/>
                <w:sz w:val="22"/>
                <w:szCs w:val="22"/>
              </w:rPr>
              <w:t>Редакции печатных изданий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6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Представление в вышестоящую избирательную комиссию отчётов о </w:t>
            </w:r>
            <w:r>
              <w:rPr>
                <w:rFonts w:ascii="Times New Roman" w:cs="Times New Roman" w:hAnsi="Times New Roman"/>
                <w:b w:val="false"/>
                <w:sz w:val="22"/>
                <w:szCs w:val="22"/>
              </w:rPr>
              <w:t xml:space="preserve">поступлении и </w:t>
            </w: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расходовании средств местного бюджета, выделенных на подготовку и проведение выборов:</w:t>
            </w:r>
          </w:p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  <w:t>- участковые избирательные комиссии</w:t>
            </w:r>
          </w:p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</w:r>
          </w:p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</w:r>
          </w:p>
          <w:p>
            <w:pPr>
              <w:pStyle w:val="style0"/>
              <w:widowControl w:val="false"/>
              <w:jc w:val="both"/>
            </w:pPr>
            <w:r>
              <w:rPr>
                <w:sz w:val="22"/>
                <w:szCs w:val="22"/>
              </w:rPr>
              <w:t>- территориальные избирательные комиссии (в случае участия в организации и обеспечении подготовки и проведения выборов)</w:t>
            </w:r>
          </w:p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</w:r>
          </w:p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  <w:t>- окружные избирательные комиссии</w:t>
            </w:r>
          </w:p>
          <w:p>
            <w:pPr>
              <w:pStyle w:val="style0"/>
              <w:ind w:firstLine="540" w:left="0" w:right="0"/>
              <w:jc w:val="both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</w:pPr>
            <w:r>
              <w:rPr>
                <w:sz w:val="22"/>
                <w:szCs w:val="22"/>
              </w:rPr>
            </w:r>
          </w:p>
          <w:p>
            <w:pPr>
              <w:pStyle w:val="style45"/>
              <w:widowControl w:val="false"/>
            </w:pPr>
            <w:r>
              <w:rPr>
                <w:sz w:val="22"/>
                <w:szCs w:val="22"/>
              </w:rPr>
            </w:r>
          </w:p>
          <w:p>
            <w:pPr>
              <w:pStyle w:val="style45"/>
              <w:widowControl w:val="false"/>
              <w:jc w:val="center"/>
            </w:pPr>
            <w:r>
              <w:rPr>
                <w:sz w:val="22"/>
                <w:szCs w:val="22"/>
              </w:rPr>
            </w:r>
          </w:p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Не позднее чем через 10 дней со дня голосования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(ч. 5 ст. 18 ОЗ)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Не позднее чем через 20 дней со дня голосования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(ч. 5 ст. 18 ОЗ)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Не позднее 35 дней со дня официального опубликования результатов выборов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(ч. 5 ст. 18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</w:r>
          </w:p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</w:r>
          </w:p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</w:r>
          </w:p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 xml:space="preserve">Не позднее 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 xml:space="preserve">19 сентября 2013 года 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 xml:space="preserve">Не позднее 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29 сентября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Нижестоящие избирательные комиссии</w:t>
            </w:r>
          </w:p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6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Представление в Ливенский районный Совет народных депутатов  отчёта о поступлении и расходовании средств местного бюджета, выделенных на подготовку и проведение выборов </w:t>
            </w:r>
          </w:p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Не позднее чем через три месяца со дня официального опубликования общих результатов выборов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(ч. 5 ст. 18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bCs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Территориальная избирательная комиссия Ливенского района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3168"/>
            <w:gridSpan w:val="9"/>
            <w:tcBorders>
              <w:top w:color="00000A" w:space="0" w:sz="4" w:val="single"/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color w:val="00000A"/>
                <w:sz w:val="22"/>
                <w:szCs w:val="22"/>
              </w:rPr>
              <w:t>ГОЛОСОВАНИЕ И ОПРЕДЕЛЕНИЕ РЕЗУЛЬТАТОВ  ВЫБОРОВ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7</w:t>
            </w:r>
          </w:p>
        </w:tc>
        <w:tc>
          <w:tcPr>
            <w:tcW w:type="dxa" w:w="6405"/>
            <w:gridSpan w:val="3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Утверждение формы, текста,  числа избирательных бюллетеней, порядка осуществления контроля  за их изготовлением </w:t>
            </w:r>
          </w:p>
          <w:p>
            <w:pPr>
              <w:pStyle w:val="style0"/>
            </w:pPr>
            <w:r>
              <w:rPr/>
            </w:r>
          </w:p>
        </w:tc>
        <w:tc>
          <w:tcPr>
            <w:tcW w:type="dxa" w:w="3674"/>
            <w:gridSpan w:val="2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Не позднее чем за 20 дней до дня голосования</w:t>
            </w:r>
          </w:p>
          <w:p>
            <w:pPr>
              <w:pStyle w:val="style40"/>
              <w:keepNext/>
            </w:pPr>
            <w:r>
              <w:rPr>
                <w:rFonts w:ascii="Times New Roman" w:hAnsi="Times New Roman"/>
                <w:color w:val="00000A"/>
                <w:sz w:val="22"/>
                <w:szCs w:val="22"/>
              </w:rPr>
              <w:t>(п. 4 ст. 63 ФЗ, ч. 1 и 3 ст. 21.1 ОЗ)</w:t>
            </w:r>
          </w:p>
        </w:tc>
        <w:tc>
          <w:tcPr>
            <w:tcW w:type="dxa" w:w="1618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 xml:space="preserve">Не позднее 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>18 августа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>2013 года</w:t>
            </w:r>
          </w:p>
        </w:tc>
        <w:tc>
          <w:tcPr>
            <w:tcW w:type="dxa" w:w="3603"/>
            <w:gridSpan w:val="2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Территориальная избирательная комиссия Ливенского района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7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  <w:t>Изготовление избирательных бюллетеней и передача их в нижестоящие избирательные комиссии</w:t>
            </w:r>
          </w:p>
          <w:p>
            <w:pPr>
              <w:pStyle w:val="style40"/>
              <w:keepNext/>
              <w:ind w:hanging="0" w:left="0" w:right="34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В срок, установленный избирательной комиссией, организующей выборы, на основании решения о распределении бюллетеней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(п. 2, 11, 12 ст. 63 ФЗ,</w:t>
            </w:r>
            <w:r>
              <w:rPr>
                <w:sz w:val="22"/>
                <w:szCs w:val="22"/>
              </w:rPr>
              <w:t xml:space="preserve"> 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ч. 9-11 ст. 21.1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ind w:hanging="0" w:left="0" w:right="0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ind w:hanging="0" w:left="0" w:right="0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Территориальная избирательная комиссия Ливенского района 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7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Передача избирательных бюллетеней участковым  избирательным комиссиям </w:t>
            </w:r>
          </w:p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Не позднее чем за один день до дня голосования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(п. 13 ст. 63 ФЗ, ч. 11 ст. 21.1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spacing w:line="228" w:lineRule="auto"/>
            </w:pPr>
            <w:r>
              <w:rPr>
                <w:rFonts w:ascii="Times New Roman" w:cs="Times New Roman" w:hAnsi="Times New Roman"/>
                <w:b w:val="false"/>
                <w:color w:val="00000A"/>
                <w:sz w:val="22"/>
                <w:szCs w:val="22"/>
              </w:rPr>
              <w:t xml:space="preserve">Не позднее </w:t>
            </w:r>
          </w:p>
          <w:p>
            <w:pPr>
              <w:pStyle w:val="style40"/>
              <w:keepNext/>
              <w:spacing w:line="228" w:lineRule="auto"/>
            </w:pPr>
            <w:r>
              <w:rPr>
                <w:rFonts w:ascii="Times New Roman" w:cs="Times New Roman" w:hAnsi="Times New Roman"/>
                <w:b w:val="false"/>
                <w:color w:val="00000A"/>
                <w:sz w:val="22"/>
                <w:szCs w:val="22"/>
              </w:rPr>
              <w:t>6 сентября</w:t>
            </w:r>
          </w:p>
          <w:p>
            <w:pPr>
              <w:pStyle w:val="style40"/>
              <w:keepNext/>
              <w:spacing w:line="228" w:lineRule="auto"/>
            </w:pPr>
            <w:r>
              <w:rPr>
                <w:rFonts w:ascii="Times New Roman" w:cs="Times New Roman" w:hAnsi="Times New Roman"/>
                <w:b w:val="false"/>
                <w:color w:val="00000A"/>
                <w:sz w:val="22"/>
                <w:szCs w:val="22"/>
              </w:rPr>
              <w:t>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Территориальная избирательная комиссия Ливенского района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7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Оповещение избирателей о времени и месте голосования</w:t>
            </w:r>
            <w:r>
              <w:rPr>
                <w:color w:val="00000A"/>
                <w:sz w:val="22"/>
                <w:szCs w:val="22"/>
              </w:rPr>
              <w:t xml:space="preserve"> </w:t>
            </w:r>
            <w:r>
              <w:rPr>
                <w:rFonts w:ascii="Times New Roman" w:cs="Times New Roman" w:hAnsi="Times New Roman"/>
                <w:b w:val="false"/>
                <w:color w:val="00000A"/>
                <w:sz w:val="22"/>
                <w:szCs w:val="22"/>
              </w:rPr>
              <w:t>через СМИ или иным способом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  <w:jc w:val="center"/>
            </w:pPr>
            <w:r>
              <w:rPr>
                <w:sz w:val="22"/>
                <w:szCs w:val="22"/>
              </w:rPr>
              <w:t xml:space="preserve">Не позднее чем за 10 дней до дня голосования </w:t>
            </w:r>
          </w:p>
          <w:p>
            <w:pPr>
              <w:pStyle w:val="style40"/>
              <w:keepNext/>
            </w:pPr>
            <w:r>
              <w:rPr>
                <w:rFonts w:ascii="Times New Roman" w:hAnsi="Times New Roman"/>
                <w:color w:val="00000A"/>
                <w:sz w:val="22"/>
                <w:szCs w:val="22"/>
              </w:rPr>
              <w:t>(п. 2 ст. 64 ФЗ)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 xml:space="preserve">Не позднее 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>28 августа</w:t>
            </w:r>
          </w:p>
          <w:p>
            <w:pPr>
              <w:pStyle w:val="style0"/>
              <w:widowControl w:val="false"/>
              <w:spacing w:line="228" w:lineRule="auto"/>
              <w:jc w:val="center"/>
            </w:pPr>
            <w:r>
              <w:rPr>
                <w:sz w:val="22"/>
                <w:szCs w:val="22"/>
              </w:rPr>
              <w:t>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2"/>
                <w:szCs w:val="22"/>
              </w:rPr>
              <w:t>Избирательные комиссии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7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Голосование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С 8 до 20 часов по московскому времени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(ч. 1 ст. 21.2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Избиратели, участковые избирательные комиссии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7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ind w:hanging="0" w:left="0" w:right="0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Прием заявлений о голосовании вне помещения для голосования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>В любое время в течение 10 дней до дня голосования, но не позднее чем за шесть часов до окончания времени голосования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(п. 5 ст. 66 ФЗ)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ind w:hanging="0" w:left="0" w:right="65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С 29 августа 2013 года, но не позднее 14.00 часов 8 сентября 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ind w:hanging="0" w:left="0" w:right="65"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Участковые избирательные комиссии 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tabs>
                <w:tab w:leader="none" w:pos="245" w:val="left"/>
              </w:tabs>
              <w:ind w:hanging="0" w:left="0" w:right="-28"/>
              <w:jc w:val="left"/>
            </w:pPr>
            <w:r>
              <w:rPr>
                <w:rFonts w:ascii="Times New Roman" w:hAnsi="Times New Roman"/>
                <w:b w:val="false"/>
                <w:color w:val="00B0F0"/>
                <w:sz w:val="22"/>
                <w:szCs w:val="22"/>
              </w:rPr>
              <w:t>7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Подсчёт голосов на избирательном участке и составление протоколов об итогах голосования</w:t>
            </w:r>
          </w:p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sz w:val="22"/>
                <w:szCs w:val="22"/>
              </w:rPr>
              <w:t>После окончания времени голосования и без перерыва до установления итогов голосования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(п. 2 ст. 68 ФЗ, ч. 2 ст. 23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B0F0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Участковые избирательные комиссии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tabs>
                <w:tab w:leader="none" w:pos="245" w:val="left"/>
              </w:tabs>
              <w:ind w:hanging="0" w:left="0" w:right="-28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7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Подсчёт и погашение неиспользованных избирательных бюллетеней, находящихся в избирательных комиссиях</w:t>
            </w:r>
          </w:p>
          <w:p>
            <w:pPr>
              <w:pStyle w:val="style0"/>
              <w:ind w:firstLine="540" w:left="0" w:right="0"/>
              <w:jc w:val="both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cs="Times New Roman" w:hAnsi="Times New Roman"/>
                <w:b w:val="false"/>
                <w:sz w:val="22"/>
                <w:szCs w:val="22"/>
              </w:rPr>
              <w:t xml:space="preserve">После окончания времени голосования 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 xml:space="preserve">(п. 20 ст. 63, п. 3 ст. 68 ФЗ, 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ч. 16 ст. 21.1, ч. 3 ст. 23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После 20.00 часов 8 сентября 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Избирательные комиссии всех уровней</w:t>
            </w:r>
          </w:p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7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Определение результатов выборов  (составление протокола и принятие решение о результатах выборов)</w:t>
            </w:r>
          </w:p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Не позднее чем через 4 дня со дня голосования</w:t>
            </w:r>
          </w:p>
          <w:p>
            <w:pPr>
              <w:pStyle w:val="style40"/>
              <w:keepNext/>
            </w:pPr>
            <w:r>
              <w:rPr>
                <w:rFonts w:ascii="Times New Roman" w:cs="Times New Roman" w:hAnsi="Times New Roman"/>
                <w:color w:val="00000A"/>
                <w:sz w:val="22"/>
                <w:szCs w:val="22"/>
              </w:rPr>
              <w:t>(ч. 1, 3 ст. 24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Не позднее</w:t>
            </w:r>
          </w:p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13 сентября</w:t>
            </w:r>
          </w:p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Территориальная избирательная комиссия Ливенского района</w:t>
            </w:r>
          </w:p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8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Направление общих данных о результатах выборов в СМИ</w:t>
            </w:r>
          </w:p>
          <w:p>
            <w:pPr>
              <w:pStyle w:val="style0"/>
              <w:widowControl w:val="false"/>
            </w:pPr>
            <w:r>
              <w:rPr>
                <w:sz w:val="22"/>
                <w:szCs w:val="22"/>
              </w:rPr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В течение одних суток после определения результатов выборов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(п. 2 ст. 72 ФЗ, ч. 2 ст. 27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Территориальная избирательная комиссия Ливенского района</w:t>
            </w:r>
          </w:p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8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</w:pPr>
            <w:r>
              <w:rPr>
                <w:bCs/>
                <w:sz w:val="22"/>
                <w:szCs w:val="22"/>
              </w:rPr>
              <w:t>Извещение об избрании</w:t>
            </w:r>
            <w:r>
              <w:rPr>
                <w:sz w:val="22"/>
                <w:szCs w:val="22"/>
              </w:rPr>
              <w:t xml:space="preserve"> зарегистрированного кандидата, избранного депутатом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bCs/>
                <w:sz w:val="22"/>
                <w:szCs w:val="22"/>
              </w:rPr>
              <w:t>После определения результатов выборов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(п. 6 ст. 70 ФЗ)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Территориальная избирательная комиссия Ливенского района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8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bCs/>
                <w:sz w:val="22"/>
                <w:szCs w:val="22"/>
              </w:rPr>
              <w:t xml:space="preserve">Представление в избирательную комиссию, организующую выборы, </w:t>
            </w:r>
            <w:r>
              <w:rPr>
                <w:sz w:val="22"/>
                <w:szCs w:val="22"/>
              </w:rPr>
              <w:t>копии приказа (иного документа) об освобождении от обязанностей, несовместимых со статусом депутата, либо копий документов, удостоверяющих подачу в установленный срок заявления об освобождении от указанных обязанностей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В 5-дневный срок со дня  его письменного извещения об избрании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(п. 6 ст. 70 ФЗ)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Зарегистрированный кандидат,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ascii="Times New Roman" w:cs="Times New Roman" w:hAnsi="Times New Roman"/>
                <w:b w:val="false"/>
                <w:sz w:val="22"/>
                <w:szCs w:val="22"/>
              </w:rPr>
              <w:t>избранный депутатом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2"/>
                <w:szCs w:val="22"/>
              </w:rPr>
              <w:t>Официальное опубликование результатов выборов, а также данных о числе голосов избирателей, полученных каждым из кандидатов, голосов, поданных по позициям "За" и "Против"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5"/>
              <w:widowControl w:val="false"/>
              <w:jc w:val="center"/>
            </w:pPr>
            <w:r>
              <w:rPr>
                <w:sz w:val="22"/>
                <w:szCs w:val="22"/>
              </w:rPr>
              <w:t>Не позднее чем через один месяц со дня голосования.</w:t>
            </w:r>
          </w:p>
          <w:p>
            <w:pPr>
              <w:pStyle w:val="style45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(п. 3 ст. 72 ФЗ, ч. 1 ст. 25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Не позднее </w:t>
            </w:r>
          </w:p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9 октября 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Территориальная избирательная комиссия Ливенского района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8</w:t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2"/>
                <w:szCs w:val="22"/>
              </w:rPr>
              <w:t xml:space="preserve">Официальное опубликование данных, содержащихся в протоколах всех участковых избирательных комиссий соответствующего избирательного округа 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 xml:space="preserve">не позднее чем через две недели со дня голосования 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(ч. 3 ст. 27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Не позднее </w:t>
            </w:r>
          </w:p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23 сентября</w:t>
            </w:r>
          </w:p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Территориальная избирательная комиссия Ливенского района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2"/>
                <w:szCs w:val="22"/>
              </w:rPr>
              <w:t>Официальное опубликование уточненных данных в случае проведения на отдельных избирательных участках повторного подсчета голосов, результаты которого поступают в окружную избирательную комиссию после официального опубликования данных, содержащихся в протоколах всех участковых избирательных комиссий соответствующего избирательного округа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в течение недели после принятия соответствующего решения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(ч. 3 ст. 27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  <w:shd w:fill="FFFF00" w:val="clear"/>
              </w:rPr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Территориальная избирательная комиссия Ливенского района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2"/>
                <w:szCs w:val="22"/>
              </w:rPr>
              <w:t>Официальное опубликование общих результатов выборов депутата представительного органа муниципального образования, а также данных о числе голосов избирателей, полученных каждым из зарегистрированных кандидатов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в течение трех недель со дня голосования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(ч. 4 ст. 27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Не позднее </w:t>
            </w:r>
          </w:p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29 сентября</w:t>
            </w:r>
          </w:p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Территориальная избирательная комиссия Ливенского района</w:t>
            </w:r>
          </w:p>
        </w:tc>
      </w:tr>
      <w:tr>
        <w:trPr>
          <w:trHeight w:hRule="atLeast" w:val="20"/>
          <w:cantSplit w:val="false"/>
        </w:trPr>
        <w:tc>
          <w:tcPr>
            <w:tcW w:type="dxa" w:w="540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numPr>
                <w:ilvl w:val="0"/>
                <w:numId w:val="2"/>
              </w:numPr>
              <w:ind w:hanging="0" w:left="0" w:right="-30"/>
              <w:jc w:val="left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</w:r>
          </w:p>
        </w:tc>
        <w:tc>
          <w:tcPr>
            <w:tcW w:type="dxa" w:w="6405"/>
            <w:gridSpan w:val="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sz w:val="22"/>
                <w:szCs w:val="22"/>
              </w:rPr>
              <w:t>Официальное опубликование информации об итогах голосования, включающей в себя полные данные протоколов всех избирательных комиссий об итогах голосования, о результатах выборов, за исключением участковых избирательных комиссий,  а также данных обо всех избранных кандидатах</w:t>
            </w:r>
          </w:p>
        </w:tc>
        <w:tc>
          <w:tcPr>
            <w:tcW w:type="dxa" w:w="3674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false"/>
              <w:jc w:val="center"/>
            </w:pPr>
            <w:r>
              <w:rPr>
                <w:sz w:val="22"/>
                <w:szCs w:val="22"/>
              </w:rPr>
              <w:t>В течение двух месяцев со дня голосования</w:t>
            </w:r>
          </w:p>
          <w:p>
            <w:pPr>
              <w:pStyle w:val="style0"/>
              <w:widowControl w:val="false"/>
              <w:jc w:val="center"/>
            </w:pPr>
            <w:r>
              <w:rPr>
                <w:b/>
                <w:sz w:val="22"/>
                <w:szCs w:val="22"/>
              </w:rPr>
              <w:t>(п. 4 ст. 72 ФЗ, ч. 5 ст. 27 ОЗ)</w:t>
            </w:r>
          </w:p>
        </w:tc>
        <w:tc>
          <w:tcPr>
            <w:tcW w:type="dxa" w:w="161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 xml:space="preserve">Не позднее </w:t>
            </w:r>
          </w:p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8 ноября</w:t>
            </w:r>
          </w:p>
          <w:p>
            <w:pPr>
              <w:pStyle w:val="style40"/>
              <w:keepNext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2013 года</w:t>
            </w:r>
          </w:p>
        </w:tc>
        <w:tc>
          <w:tcPr>
            <w:tcW w:type="dxa" w:w="3603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40"/>
              <w:keepNext/>
              <w:jc w:val="both"/>
            </w:pPr>
            <w:r>
              <w:rPr>
                <w:rFonts w:ascii="Times New Roman" w:hAnsi="Times New Roman"/>
                <w:b w:val="false"/>
                <w:color w:val="00000A"/>
                <w:sz w:val="22"/>
                <w:szCs w:val="22"/>
              </w:rPr>
              <w:t>Территориальная избирательная комиссия Ливенского района</w:t>
            </w:r>
          </w:p>
        </w:tc>
      </w:tr>
    </w:tbl>
    <w:p>
      <w:pPr>
        <w:pStyle w:val="style0"/>
        <w:widowControl w:val="false"/>
        <w:ind w:hanging="851" w:left="851" w:right="0"/>
      </w:pPr>
      <w:r>
        <w:rPr/>
      </w:r>
    </w:p>
    <w:sectPr>
      <w:headerReference r:id="rId2" w:type="even"/>
      <w:headerReference r:id="rId3" w:type="default"/>
      <w:footerReference r:id="rId4" w:type="even"/>
      <w:footerReference r:id="rId5" w:type="default"/>
      <w:type w:val="nextPage"/>
      <w:pgSz w:h="11906" w:orient="landscape" w:w="16838"/>
      <w:pgMar w:bottom="567" w:footer="283" w:gutter="0" w:header="720" w:left="567" w:right="567" w:top="902"/>
      <w:pgNumType w:fmt="decimal"/>
      <w:formProt w:val="false"/>
      <w:textDirection w:val="lrTb"/>
      <w:docGrid w:charSpace="-6145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r>
      <w:rPr/>
      <w:fldChar w:fldCharType="begin"/>
    </w:r>
    <w:r>
      <w:instrText> PAGE </w:instrText>
    </w:r>
    <w:r>
      <w:fldChar w:fldCharType="separate"/>
    </w:r>
    <w:r>
      <w:t>Номера страниц</w:t>
    </w:r>
    <w:r>
      <w:fldChar w:fldCharType="end"/>
    </w:r>
    <w:pStyle w:val="style37"/>
    <w:pPr/>
  </w:p>
  <w:p>
    <w:pPr>
      <w:pStyle w:val="style37"/>
      <w:ind w:hanging="0" w:left="0" w:right="360"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37"/>
      <w:jc w:val="right"/>
    </w:pPr>
    <w:r>
      <w:rPr/>
      <w:fldChar w:fldCharType="begin"/>
    </w:r>
    <w:r>
      <w:instrText> PAGE </w:instrText>
    </w:r>
    <w:r>
      <w:fldChar w:fldCharType="separate"/>
    </w:r>
    <w:r>
      <w:t>Номера страниц</w:t>
    </w:r>
    <w:r>
      <w:fldChar w:fldCharType="end"/>
    </w:r>
  </w:p>
  <w:p>
    <w:pPr>
      <w:pStyle w:val="style37"/>
      <w:ind w:hanging="0" w:left="0" w:right="360"/>
    </w:pPr>
    <w:r>
      <w:rPr/>
    </w:r>
  </w:p>
</w:ftr>
</file>

<file path=word/footnotes.xml><?xml version="1.0" encoding="utf-8"?>
<w:footnotes xmlns:w="http://schemas.openxmlformats.org/wordprocessingml/2006/main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style44"/>
      </w:pPr>
      <w:r>
        <w:rPr>
          <w:rStyle w:val="style18"/>
        </w:rPr>
        <w:footnoteRef/>
        <w:tab/>
      </w:r>
      <w:r>
        <w:rPr/>
        <w:t xml:space="preserve"> </w:t>
      </w:r>
      <w:r>
        <w:rPr>
          <w:sz w:val="18"/>
          <w:szCs w:val="18"/>
        </w:rPr>
        <w:t xml:space="preserve">Федеральный закон от 12 июня 2002 года №67-ФЗ «Об основных гарантиях избирательных прав и права на участие в референдуме граждан Российской Федерации» </w:t>
      </w:r>
    </w:p>
    <w:p>
      <w:pPr>
        <w:pStyle w:val="style55"/>
      </w:pPr>
      <w:r>
        <w:rPr/>
      </w:r>
    </w:p>
  </w:footnote>
  <w:footnote w:id="3">
    <w:p>
      <w:pPr>
        <w:pStyle w:val="style44"/>
      </w:pPr>
      <w:r>
        <w:rPr>
          <w:rStyle w:val="style18"/>
        </w:rPr>
        <w:footnoteRef/>
        <w:tab/>
      </w:r>
      <w:r>
        <w:rPr/>
        <w:t xml:space="preserve"> </w:t>
      </w:r>
      <w:r>
        <w:rPr>
          <w:sz w:val="18"/>
          <w:szCs w:val="18"/>
        </w:rPr>
        <w:t>Закон Орловской области от 30 июня 2010 года № 1087-ОЗ «О регулировании отдельных правоотношений, связанных с выборами в органы местного самоуправления Орловской области»</w:t>
      </w:r>
    </w:p>
    <w:p>
      <w:pPr>
        <w:pStyle w:val="style55"/>
      </w:pPr>
      <w:r>
        <w:rPr/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35"/>
    </w:pPr>
    <w:r>
      <w:rPr/>
      <w:fldChar w:fldCharType="begin"/>
    </w:r>
    <w:r>
      <w:instrText> PAGE </w:instrText>
    </w:r>
    <w:r>
      <w:fldChar w:fldCharType="separate"/>
    </w:r>
    <w:r>
      <w:t>Номера страниц</w:t>
    </w:r>
    <w:r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35"/>
    </w:pPr>
    <w:r>
      <w:rPr/>
    </w:r>
  </w:p>
</w:hdr>
</file>

<file path=word/numbering.xml><?xml version="1.0" encoding="utf-8"?>
<w:numbering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pos="644" w:val="num"/>
        </w:tabs>
        <w:ind w:hanging="360" w:left="644"/>
      </w:pPr>
      <w:rPr>
        <w:color w:val="00000A"/>
        <w:b w:val="false"/>
      </w:rPr>
    </w:lvl>
    <w:lvl w:ilvl="1">
      <w:start w:val="1"/>
      <w:numFmt w:val="decimal"/>
      <w:lvlText w:val="%2."/>
      <w:lvlJc w:val="left"/>
      <w:pPr>
        <w:tabs>
          <w:tab w:pos="720" w:val="num"/>
        </w:tabs>
        <w:ind w:hanging="360" w:left="720"/>
      </w:pPr>
    </w:lvl>
    <w:lvl w:ilvl="2">
      <w:start w:val="1"/>
      <w:numFmt w:val="lowerRoman"/>
      <w:lvlText w:val="%2.%3."/>
      <w:lvlJc w:val="right"/>
      <w:pPr>
        <w:tabs>
          <w:tab w:pos="2160" w:val="num"/>
        </w:tabs>
        <w:ind w:hanging="180" w:left="2160"/>
      </w:pPr>
    </w:lvl>
    <w:lvl w:ilvl="3">
      <w:start w:val="1"/>
      <w:numFmt w:val="decimal"/>
      <w:lvlText w:val="%2.%3.%4."/>
      <w:lvlJc w:val="left"/>
      <w:pPr>
        <w:tabs>
          <w:tab w:pos="2880" w:val="num"/>
        </w:tabs>
        <w:ind w:hanging="360" w:left="2880"/>
      </w:pPr>
    </w:lvl>
    <w:lvl w:ilvl="4">
      <w:start w:val="1"/>
      <w:numFmt w:val="lowerLetter"/>
      <w:lvlText w:val="%2.%3.%4.%5."/>
      <w:lvlJc w:val="left"/>
      <w:pPr>
        <w:tabs>
          <w:tab w:pos="3600" w:val="num"/>
        </w:tabs>
        <w:ind w:hanging="360" w:left="3600"/>
      </w:pPr>
    </w:lvl>
    <w:lvl w:ilvl="5">
      <w:start w:val="1"/>
      <w:numFmt w:val="lowerRoman"/>
      <w:lvlText w:val="%2.%3.%4.%5.%6."/>
      <w:lvlJc w:val="right"/>
      <w:pPr>
        <w:tabs>
          <w:tab w:pos="4320" w:val="num"/>
        </w:tabs>
        <w:ind w:hanging="180" w:left="4320"/>
      </w:pPr>
    </w:lvl>
    <w:lvl w:ilvl="6">
      <w:start w:val="1"/>
      <w:numFmt w:val="decimal"/>
      <w:lvlText w:val="%2.%3.%4.%5.%6.%7."/>
      <w:lvlJc w:val="left"/>
      <w:pPr>
        <w:tabs>
          <w:tab w:pos="5040" w:val="num"/>
        </w:tabs>
        <w:ind w:hanging="360" w:left="5040"/>
      </w:pPr>
    </w:lvl>
    <w:lvl w:ilvl="7">
      <w:start w:val="1"/>
      <w:numFmt w:val="lowerLetter"/>
      <w:lvlText w:val="%2.%3.%4.%5.%6.%7.%8."/>
      <w:lvlJc w:val="left"/>
      <w:pPr>
        <w:tabs>
          <w:tab w:pos="5760" w:val="num"/>
        </w:tabs>
        <w:ind w:hanging="360" w:left="5760"/>
      </w:pPr>
    </w:lvl>
    <w:lvl w:ilvl="8">
      <w:start w:val="1"/>
      <w:numFmt w:val="lowerRoman"/>
      <w:lvlText w:val="%2.%3.%4.%5.%6.%7.%8.%9."/>
      <w:lvlJc w:val="right"/>
      <w:pPr>
        <w:tabs>
          <w:tab w:pos="6480" w:val="num"/>
        </w:tabs>
        <w:ind w:hanging="180" w:left="648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evenAndOddHeaders/>
</w:setting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/>
      <w:tabs>
        <w:tab w:leader="none" w:pos="708" w:val="left"/>
      </w:tabs>
      <w:suppressAutoHyphens w:val="true"/>
    </w:pPr>
    <w:rPr>
      <w:rFonts w:ascii="Times New Roman" w:cs="Times New Roman" w:eastAsia="Times New Roman" w:hAnsi="Times New Roman"/>
      <w:color w:val="auto"/>
      <w:sz w:val="24"/>
      <w:szCs w:val="24"/>
      <w:lang w:bidi="ar-SA" w:eastAsia="ru-RU" w:val="ru-RU"/>
    </w:rPr>
  </w:style>
  <w:style w:styleId="style1" w:type="paragraph">
    <w:name w:val="Заголовок 1"/>
    <w:basedOn w:val="style0"/>
    <w:next w:val="style31"/>
    <w:pPr>
      <w:keepNext/>
      <w:jc w:val="center"/>
    </w:pPr>
    <w:rPr>
      <w:b/>
      <w:bCs/>
      <w:sz w:val="32"/>
      <w:szCs w:val="32"/>
    </w:rPr>
  </w:style>
  <w:style w:styleId="style2" w:type="paragraph">
    <w:name w:val="Заголовок 2"/>
    <w:basedOn w:val="style0"/>
    <w:next w:val="style31"/>
    <w:pPr>
      <w:keepNext/>
      <w:numPr>
        <w:ilvl w:val="1"/>
        <w:numId w:val="1"/>
      </w:numPr>
      <w:jc w:val="center"/>
      <w:outlineLvl w:val="1"/>
    </w:pPr>
    <w:rPr>
      <w:b/>
    </w:rPr>
  </w:style>
  <w:style w:styleId="style3" w:type="paragraph">
    <w:name w:val="Заголовок 3"/>
    <w:basedOn w:val="style0"/>
    <w:next w:val="style31"/>
    <w:pPr>
      <w:keepNext/>
      <w:numPr>
        <w:ilvl w:val="2"/>
        <w:numId w:val="1"/>
      </w:numPr>
      <w:outlineLvl w:val="2"/>
    </w:pPr>
    <w:rPr>
      <w:sz w:val="28"/>
    </w:rPr>
  </w:style>
  <w:style w:styleId="style4" w:type="paragraph">
    <w:name w:val="Заголовок 4"/>
    <w:basedOn w:val="style0"/>
    <w:next w:val="style31"/>
    <w:pPr>
      <w:keepNext/>
      <w:numPr>
        <w:ilvl w:val="3"/>
        <w:numId w:val="1"/>
      </w:numPr>
      <w:jc w:val="right"/>
      <w:outlineLvl w:val="3"/>
    </w:pPr>
    <w:rPr>
      <w:b/>
    </w:rPr>
  </w:style>
  <w:style w:styleId="style5" w:type="paragraph">
    <w:name w:val="Заголовок 5"/>
    <w:basedOn w:val="style0"/>
    <w:next w:val="style31"/>
    <w:pPr>
      <w:keepNext/>
      <w:numPr>
        <w:ilvl w:val="4"/>
        <w:numId w:val="1"/>
      </w:numPr>
      <w:spacing w:line="228" w:lineRule="auto"/>
      <w:jc w:val="both"/>
      <w:outlineLvl w:val="4"/>
    </w:pPr>
    <w:rPr>
      <w:b/>
      <w:bCs/>
    </w:rPr>
  </w:style>
  <w:style w:styleId="style6" w:type="paragraph">
    <w:name w:val="Заголовок 6"/>
    <w:basedOn w:val="style0"/>
    <w:next w:val="style31"/>
    <w:pPr>
      <w:keepNext/>
      <w:numPr>
        <w:ilvl w:val="5"/>
        <w:numId w:val="1"/>
      </w:numPr>
      <w:spacing w:line="228" w:lineRule="auto"/>
      <w:outlineLvl w:val="5"/>
    </w:pPr>
    <w:rPr>
      <w:b/>
      <w:bCs/>
    </w:rPr>
  </w:style>
  <w:style w:styleId="style15" w:type="character">
    <w:name w:val="Default Paragraph Font"/>
    <w:next w:val="style15"/>
    <w:rPr/>
  </w:style>
  <w:style w:styleId="style16" w:type="character">
    <w:name w:val="page number"/>
    <w:basedOn w:val="style15"/>
    <w:next w:val="style16"/>
    <w:rPr/>
  </w:style>
  <w:style w:styleId="style17" w:type="character">
    <w:name w:val="номер страницы"/>
    <w:basedOn w:val="style15"/>
    <w:next w:val="style17"/>
    <w:rPr/>
  </w:style>
  <w:style w:styleId="style18" w:type="character">
    <w:name w:val="footnote reference"/>
    <w:basedOn w:val="style15"/>
    <w:next w:val="style18"/>
    <w:rPr>
      <w:vertAlign w:val="superscript"/>
    </w:rPr>
  </w:style>
  <w:style w:styleId="style19" w:type="character">
    <w:name w:val="Гипертекстовая ссылка"/>
    <w:basedOn w:val="style15"/>
    <w:next w:val="style19"/>
    <w:rPr>
      <w:color w:val="008000"/>
      <w:szCs w:val="20"/>
      <w:u w:val="single"/>
    </w:rPr>
  </w:style>
  <w:style w:styleId="style20" w:type="character">
    <w:name w:val="Основной текст 1 Знак"/>
    <w:basedOn w:val="style15"/>
    <w:next w:val="style20"/>
    <w:rPr>
      <w:lang w:bidi="ar-SA" w:eastAsia="ru-RU" w:val="ru-RU"/>
    </w:rPr>
  </w:style>
  <w:style w:styleId="style21" w:type="character">
    <w:name w:val="Нижний колонтитул Знак"/>
    <w:basedOn w:val="style15"/>
    <w:next w:val="style21"/>
    <w:rPr>
      <w:sz w:val="28"/>
    </w:rPr>
  </w:style>
  <w:style w:styleId="style22" w:type="character">
    <w:name w:val="ListLabel 1"/>
    <w:next w:val="style22"/>
    <w:rPr>
      <w:rFonts w:cs="SchoolBook"/>
      <w:b w:val="false"/>
      <w:bCs w:val="false"/>
      <w:i w:val="false"/>
      <w:iCs w:val="false"/>
      <w:sz w:val="26"/>
      <w:szCs w:val="26"/>
      <w:u w:val="none"/>
    </w:rPr>
  </w:style>
  <w:style w:styleId="style23" w:type="character">
    <w:name w:val="ListLabel 2"/>
    <w:next w:val="style23"/>
    <w:rPr>
      <w:rFonts w:cs="Times New Roman" w:eastAsia="Times New Roman"/>
    </w:rPr>
  </w:style>
  <w:style w:styleId="style24" w:type="character">
    <w:name w:val="ListLabel 3"/>
    <w:next w:val="style24"/>
    <w:rPr>
      <w:b w:val="false"/>
      <w:color w:val="00000A"/>
    </w:rPr>
  </w:style>
  <w:style w:styleId="style25" w:type="character">
    <w:name w:val="ListLabel 4"/>
    <w:next w:val="style25"/>
    <w:rPr>
      <w:i w:val="false"/>
      <w:iCs w:val="false"/>
    </w:rPr>
  </w:style>
  <w:style w:styleId="style26" w:type="character">
    <w:name w:val="Символ сноски"/>
    <w:next w:val="style26"/>
    <w:rPr/>
  </w:style>
  <w:style w:styleId="style27" w:type="character">
    <w:name w:val="Привязка сноски"/>
    <w:next w:val="style27"/>
    <w:rPr>
      <w:vertAlign w:val="superscript"/>
    </w:rPr>
  </w:style>
  <w:style w:styleId="style28" w:type="character">
    <w:name w:val="Привязка концевой сноски"/>
    <w:next w:val="style28"/>
    <w:rPr>
      <w:vertAlign w:val="superscript"/>
    </w:rPr>
  </w:style>
  <w:style w:styleId="style29" w:type="character">
    <w:name w:val="Символы концевой сноски"/>
    <w:next w:val="style29"/>
    <w:rPr/>
  </w:style>
  <w:style w:styleId="style30" w:type="paragraph">
    <w:name w:val="Заголовок"/>
    <w:basedOn w:val="style0"/>
    <w:next w:val="style31"/>
    <w:pPr>
      <w:keepNext/>
      <w:spacing w:after="120" w:before="240"/>
    </w:pPr>
    <w:rPr>
      <w:rFonts w:ascii="Arial" w:cs="Mangal" w:eastAsia="Microsoft YaHei" w:hAnsi="Arial"/>
      <w:sz w:val="28"/>
      <w:szCs w:val="28"/>
    </w:rPr>
  </w:style>
  <w:style w:styleId="style31" w:type="paragraph">
    <w:name w:val="Основной текст"/>
    <w:basedOn w:val="style0"/>
    <w:next w:val="style31"/>
    <w:pPr>
      <w:ind w:hanging="0" w:left="0" w:right="5670"/>
      <w:jc w:val="both"/>
    </w:pPr>
    <w:rPr>
      <w:rFonts w:ascii="SchoolBook" w:cs="SchoolBook" w:hAnsi="SchoolBook"/>
      <w:sz w:val="26"/>
      <w:szCs w:val="26"/>
    </w:rPr>
  </w:style>
  <w:style w:styleId="style32" w:type="paragraph">
    <w:name w:val="Список"/>
    <w:basedOn w:val="style31"/>
    <w:next w:val="style32"/>
    <w:pPr/>
    <w:rPr>
      <w:rFonts w:cs="Mangal"/>
    </w:rPr>
  </w:style>
  <w:style w:styleId="style33" w:type="paragraph">
    <w:name w:val="Название"/>
    <w:basedOn w:val="style0"/>
    <w:next w:val="style33"/>
    <w:pPr>
      <w:suppressLineNumbers/>
      <w:spacing w:after="120" w:before="120"/>
    </w:pPr>
    <w:rPr>
      <w:rFonts w:cs="Mangal"/>
      <w:i/>
      <w:iCs/>
      <w:sz w:val="24"/>
      <w:szCs w:val="24"/>
    </w:rPr>
  </w:style>
  <w:style w:styleId="style34" w:type="paragraph">
    <w:name w:val="Указатель"/>
    <w:basedOn w:val="style0"/>
    <w:next w:val="style34"/>
    <w:pPr>
      <w:suppressLineNumbers/>
    </w:pPr>
    <w:rPr>
      <w:rFonts w:cs="Mangal"/>
    </w:rPr>
  </w:style>
  <w:style w:styleId="style35" w:type="paragraph">
    <w:name w:val="Верхний колонтитул"/>
    <w:basedOn w:val="style0"/>
    <w:next w:val="style35"/>
    <w:pPr>
      <w:suppressLineNumbers/>
      <w:tabs>
        <w:tab w:leader="none" w:pos="4153" w:val="center"/>
        <w:tab w:leader="none" w:pos="8306" w:val="right"/>
      </w:tabs>
      <w:jc w:val="both"/>
    </w:pPr>
    <w:rPr>
      <w:sz w:val="28"/>
      <w:szCs w:val="28"/>
    </w:rPr>
  </w:style>
  <w:style w:styleId="style36" w:type="paragraph">
    <w:name w:val="Balloon Text"/>
    <w:basedOn w:val="style0"/>
    <w:next w:val="style36"/>
    <w:pPr/>
    <w:rPr>
      <w:rFonts w:ascii="Tahoma" w:cs="Tahoma" w:hAnsi="Tahoma"/>
      <w:sz w:val="16"/>
      <w:szCs w:val="16"/>
    </w:rPr>
  </w:style>
  <w:style w:styleId="style37" w:type="paragraph">
    <w:name w:val="Нижний колонтитул"/>
    <w:basedOn w:val="style0"/>
    <w:next w:val="style37"/>
    <w:pPr>
      <w:suppressLineNumbers/>
      <w:tabs>
        <w:tab w:leader="none" w:pos="4153" w:val="center"/>
        <w:tab w:leader="none" w:pos="8306" w:val="right"/>
      </w:tabs>
      <w:jc w:val="both"/>
    </w:pPr>
    <w:rPr>
      <w:sz w:val="28"/>
      <w:szCs w:val="20"/>
    </w:rPr>
  </w:style>
  <w:style w:styleId="style38" w:type="paragraph">
    <w:name w:val="Ст_колон"/>
    <w:basedOn w:val="style0"/>
    <w:next w:val="style38"/>
    <w:pPr>
      <w:jc w:val="both"/>
    </w:pPr>
    <w:rPr>
      <w:rFonts w:ascii="SchoolBook" w:hAnsi="SchoolBook"/>
      <w:sz w:val="26"/>
      <w:szCs w:val="20"/>
    </w:rPr>
  </w:style>
  <w:style w:styleId="style39" w:type="paragraph">
    <w:name w:val="Основной текст с отступом"/>
    <w:basedOn w:val="style0"/>
    <w:next w:val="style39"/>
    <w:pPr>
      <w:ind w:hanging="0" w:left="283" w:right="0"/>
      <w:jc w:val="both"/>
    </w:pPr>
    <w:rPr>
      <w:sz w:val="20"/>
      <w:szCs w:val="20"/>
    </w:rPr>
  </w:style>
  <w:style w:styleId="style40" w:type="paragraph">
    <w:name w:val="заголовок 1"/>
    <w:basedOn w:val="style0"/>
    <w:next w:val="style40"/>
    <w:pPr>
      <w:keepNext/>
      <w:widowControl w:val="false"/>
      <w:ind w:hanging="0" w:left="0" w:right="-30"/>
      <w:jc w:val="center"/>
    </w:pPr>
    <w:rPr>
      <w:rFonts w:ascii="Arial" w:cs="Arial" w:hAnsi="Arial"/>
      <w:b/>
      <w:bCs/>
      <w:color w:val="000000"/>
      <w:sz w:val="20"/>
      <w:szCs w:val="20"/>
    </w:rPr>
  </w:style>
  <w:style w:styleId="style41" w:type="paragraph">
    <w:name w:val="заголовок 5"/>
    <w:basedOn w:val="style0"/>
    <w:next w:val="style41"/>
    <w:pPr>
      <w:keepNext/>
      <w:widowControl w:val="false"/>
      <w:jc w:val="center"/>
    </w:pPr>
    <w:rPr>
      <w:b/>
      <w:bCs/>
      <w:sz w:val="20"/>
      <w:szCs w:val="20"/>
      <w:lang w:val="en-US"/>
    </w:rPr>
  </w:style>
  <w:style w:styleId="style42" w:type="paragraph">
    <w:name w:val="заголовок 6"/>
    <w:basedOn w:val="style0"/>
    <w:next w:val="style42"/>
    <w:pPr>
      <w:keepNext/>
      <w:widowControl w:val="false"/>
      <w:jc w:val="center"/>
    </w:pPr>
    <w:rPr>
      <w:rFonts w:ascii="Arial" w:cs="Arial" w:hAnsi="Arial"/>
      <w:b/>
      <w:bCs/>
      <w:color w:val="000000"/>
      <w:sz w:val="20"/>
      <w:szCs w:val="20"/>
    </w:rPr>
  </w:style>
  <w:style w:styleId="style43" w:type="paragraph">
    <w:name w:val="Body Text 2"/>
    <w:basedOn w:val="style0"/>
    <w:next w:val="style43"/>
    <w:pPr>
      <w:jc w:val="center"/>
    </w:pPr>
    <w:rPr>
      <w:sz w:val="28"/>
      <w:szCs w:val="28"/>
    </w:rPr>
  </w:style>
  <w:style w:styleId="style44" w:type="paragraph">
    <w:name w:val="footnote text"/>
    <w:basedOn w:val="style0"/>
    <w:next w:val="style44"/>
    <w:pPr>
      <w:jc w:val="both"/>
    </w:pPr>
    <w:rPr>
      <w:sz w:val="20"/>
      <w:szCs w:val="20"/>
    </w:rPr>
  </w:style>
  <w:style w:styleId="style45" w:type="paragraph">
    <w:name w:val="Body Text 3"/>
    <w:basedOn w:val="style0"/>
    <w:next w:val="style45"/>
    <w:pPr>
      <w:jc w:val="both"/>
    </w:pPr>
    <w:rPr/>
  </w:style>
  <w:style w:styleId="style46" w:type="paragraph">
    <w:name w:val="ConsNormal"/>
    <w:next w:val="style46"/>
    <w:pPr>
      <w:widowControl/>
      <w:tabs>
        <w:tab w:leader="none" w:pos="708" w:val="left"/>
      </w:tabs>
      <w:suppressAutoHyphens w:val="true"/>
      <w:ind w:firstLine="720" w:left="0" w:right="0"/>
    </w:pPr>
    <w:rPr>
      <w:rFonts w:ascii="Arial" w:cs="Arial" w:eastAsia="Times New Roman" w:hAnsi="Arial"/>
      <w:color w:val="auto"/>
      <w:sz w:val="20"/>
      <w:szCs w:val="20"/>
      <w:lang w:bidi="ar-SA" w:eastAsia="ru-RU" w:val="ru-RU"/>
    </w:rPr>
  </w:style>
  <w:style w:styleId="style47" w:type="paragraph">
    <w:name w:val="Body Text Indent 2"/>
    <w:basedOn w:val="style0"/>
    <w:next w:val="style47"/>
    <w:pPr>
      <w:spacing w:line="360" w:lineRule="auto"/>
      <w:ind w:firstLine="700" w:left="0" w:right="0"/>
      <w:jc w:val="both"/>
    </w:pPr>
    <w:rPr>
      <w:sz w:val="28"/>
    </w:rPr>
  </w:style>
  <w:style w:styleId="style48" w:type="paragraph">
    <w:name w:val="Body Text Indent 3"/>
    <w:basedOn w:val="style0"/>
    <w:next w:val="style48"/>
    <w:pPr>
      <w:shd w:fill="FFFFFF" w:val="clear"/>
      <w:tabs>
        <w:tab w:leader="none" w:pos="756" w:val="left"/>
      </w:tabs>
      <w:spacing w:after="0" w:before="36" w:line="360" w:lineRule="auto"/>
      <w:ind w:firstLine="720" w:left="65" w:right="0"/>
      <w:jc w:val="both"/>
    </w:pPr>
    <w:rPr>
      <w:color w:val="000000"/>
      <w:spacing w:val="3"/>
      <w:sz w:val="28"/>
    </w:rPr>
  </w:style>
  <w:style w:styleId="style49" w:type="paragraph">
    <w:name w:val="Обычный1"/>
    <w:next w:val="style49"/>
    <w:pPr>
      <w:widowControl/>
      <w:tabs>
        <w:tab w:leader="none" w:pos="708" w:val="left"/>
      </w:tabs>
      <w:suppressAutoHyphens w:val="true"/>
    </w:pPr>
    <w:rPr>
      <w:rFonts w:ascii="Times New Roman" w:cs="Times New Roman" w:eastAsia="Times New Roman" w:hAnsi="Times New Roman"/>
      <w:color w:val="auto"/>
      <w:sz w:val="24"/>
      <w:szCs w:val="20"/>
      <w:lang w:bidi="ar-SA" w:eastAsia="ru-RU" w:val="ru-RU"/>
    </w:rPr>
  </w:style>
  <w:style w:styleId="style50" w:type="paragraph">
    <w:name w:val="заголовок 2"/>
    <w:basedOn w:val="style0"/>
    <w:next w:val="style50"/>
    <w:pPr>
      <w:keepNext/>
      <w:widowControl w:val="false"/>
      <w:ind w:firstLine="720" w:left="0" w:right="0"/>
      <w:jc w:val="right"/>
    </w:pPr>
    <w:rPr>
      <w:b/>
      <w:bCs/>
      <w:sz w:val="28"/>
      <w:szCs w:val="28"/>
    </w:rPr>
  </w:style>
  <w:style w:styleId="style51" w:type="paragraph">
    <w:name w:val="Т-1"/>
    <w:basedOn w:val="style0"/>
    <w:next w:val="style51"/>
    <w:pPr>
      <w:spacing w:line="360" w:lineRule="auto"/>
      <w:ind w:firstLine="720" w:left="0" w:right="0"/>
      <w:jc w:val="both"/>
    </w:pPr>
    <w:rPr>
      <w:sz w:val="28"/>
      <w:szCs w:val="20"/>
    </w:rPr>
  </w:style>
  <w:style w:styleId="style52" w:type="paragraph">
    <w:name w:val="Block Text"/>
    <w:basedOn w:val="style0"/>
    <w:next w:val="style52"/>
    <w:pPr>
      <w:ind w:firstLine="108" w:left="-108" w:right="-109"/>
      <w:jc w:val="center"/>
    </w:pPr>
    <w:rPr>
      <w:color w:val="008000"/>
    </w:rPr>
  </w:style>
  <w:style w:styleId="style53" w:type="paragraph">
    <w:name w:val="ConsPlusNormal"/>
    <w:next w:val="style53"/>
    <w:pPr>
      <w:widowControl w:val="false"/>
      <w:tabs>
        <w:tab w:leader="none" w:pos="708" w:val="left"/>
      </w:tabs>
      <w:suppressAutoHyphens w:val="true"/>
      <w:ind w:firstLine="720" w:left="0" w:right="0"/>
    </w:pPr>
    <w:rPr>
      <w:rFonts w:ascii="Arial" w:cs="Arial" w:eastAsia="Times New Roman" w:hAnsi="Arial"/>
      <w:color w:val="auto"/>
      <w:sz w:val="20"/>
      <w:szCs w:val="20"/>
      <w:lang w:bidi="ar-SA" w:eastAsia="ru-RU" w:val="ru-RU"/>
    </w:rPr>
  </w:style>
  <w:style w:styleId="style54" w:type="paragraph">
    <w:name w:val="Норм"/>
    <w:basedOn w:val="style0"/>
    <w:next w:val="style54"/>
    <w:pPr>
      <w:jc w:val="center"/>
    </w:pPr>
    <w:rPr>
      <w:sz w:val="28"/>
    </w:rPr>
  </w:style>
  <w:style w:styleId="style55" w:type="paragraph">
    <w:name w:val="Сноска"/>
    <w:basedOn w:val="style0"/>
    <w:next w:val="style55"/>
    <w:pPr>
      <w:suppressLineNumbers/>
      <w:ind w:hanging="283" w:left="283" w:right="0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otnotes" Target="footnotes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2013-06-07T04:08:00.00Z</dcterms:created>
  <dc:creator>Р</dc:creator>
  <cp:lastModifiedBy>admin</cp:lastModifiedBy>
  <cp:lastPrinted>2013-05-23T13:44:00.00Z</cp:lastPrinted>
  <dcterms:modified xsi:type="dcterms:W3CDTF">2013-06-18T04:33:00.00Z</dcterms:modified>
  <cp:revision>14</cp:revision>
  <dc:title>проект</dc:title>
</cp:coreProperties>
</file>