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B0D" w:rsidRDefault="00D2468F" w:rsidP="00D2468F">
      <w:pPr>
        <w:pStyle w:val="1"/>
        <w:numPr>
          <w:ilvl w:val="0"/>
          <w:numId w:val="2"/>
        </w:numPr>
        <w:ind w:left="0"/>
        <w:jc w:val="center"/>
      </w:pPr>
      <w:r>
        <w:rPr>
          <w:noProof/>
          <w:lang w:eastAsia="ru-RU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60960</wp:posOffset>
            </wp:positionV>
            <wp:extent cx="571500" cy="7143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14C5">
        <w:rPr>
          <w:noProof/>
          <w:lang w:eastAsia="ru-RU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haracter">
              <wp:posOffset>5109845</wp:posOffset>
            </wp:positionH>
            <wp:positionV relativeFrom="line">
              <wp:posOffset>0</wp:posOffset>
            </wp:positionV>
            <wp:extent cx="569595" cy="70675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68F" w:rsidRPr="00D2468F" w:rsidRDefault="00D2468F" w:rsidP="00D2468F">
      <w:pPr>
        <w:pStyle w:val="a1"/>
      </w:pPr>
    </w:p>
    <w:p w:rsidR="00B67B0D" w:rsidRDefault="00B67B0D" w:rsidP="00D2468F">
      <w:pPr>
        <w:pStyle w:val="1"/>
        <w:tabs>
          <w:tab w:val="clear" w:pos="432"/>
        </w:tabs>
        <w:jc w:val="center"/>
      </w:pPr>
    </w:p>
    <w:p w:rsidR="00D2468F" w:rsidRDefault="00D2468F" w:rsidP="00D2468F">
      <w:pPr>
        <w:pStyle w:val="a1"/>
      </w:pPr>
    </w:p>
    <w:p w:rsidR="00B67B0D" w:rsidRDefault="00A714C5">
      <w:pPr>
        <w:pStyle w:val="1"/>
        <w:numPr>
          <w:ilvl w:val="0"/>
          <w:numId w:val="2"/>
        </w:numPr>
        <w:ind w:left="0"/>
        <w:jc w:val="center"/>
      </w:pPr>
      <w:r>
        <w:rPr>
          <w:rFonts w:ascii="Arial" w:hAnsi="Arial" w:cs="Arial"/>
          <w:sz w:val="24"/>
        </w:rPr>
        <w:t>РОССИЙСКАЯ ФЕДЕРАЦИЯ</w:t>
      </w:r>
    </w:p>
    <w:p w:rsidR="00B67B0D" w:rsidRDefault="00B67B0D">
      <w:pPr>
        <w:pStyle w:val="a0"/>
        <w:spacing w:after="0" w:line="100" w:lineRule="atLeast"/>
        <w:jc w:val="center"/>
      </w:pPr>
    </w:p>
    <w:p w:rsidR="00B67B0D" w:rsidRDefault="00A714C5">
      <w:pPr>
        <w:pStyle w:val="4"/>
        <w:numPr>
          <w:ilvl w:val="3"/>
          <w:numId w:val="2"/>
        </w:numPr>
        <w:ind w:left="0"/>
        <w:jc w:val="center"/>
      </w:pPr>
      <w:r>
        <w:rPr>
          <w:rFonts w:ascii="Arial" w:hAnsi="Arial" w:cs="Arial"/>
          <w:i w:val="0"/>
          <w:iCs w:val="0"/>
          <w:sz w:val="22"/>
          <w:szCs w:val="22"/>
        </w:rPr>
        <w:t>ОРЛОВСКАЯ ОБЛАСТЬ</w:t>
      </w:r>
    </w:p>
    <w:p w:rsidR="00B67B0D" w:rsidRDefault="00B67B0D">
      <w:pPr>
        <w:pStyle w:val="a0"/>
        <w:spacing w:after="0" w:line="100" w:lineRule="atLeast"/>
        <w:jc w:val="center"/>
      </w:pPr>
    </w:p>
    <w:p w:rsidR="00B67B0D" w:rsidRDefault="00A714C5">
      <w:pPr>
        <w:pStyle w:val="2"/>
        <w:numPr>
          <w:ilvl w:val="1"/>
          <w:numId w:val="2"/>
        </w:numPr>
        <w:ind w:left="0"/>
        <w:jc w:val="center"/>
      </w:pPr>
      <w:r>
        <w:rPr>
          <w:rFonts w:ascii="Arial" w:hAnsi="Arial" w:cs="Arial"/>
          <w:i w:val="0"/>
          <w:iCs w:val="0"/>
          <w:sz w:val="24"/>
        </w:rPr>
        <w:t>ЛИВЕНСКИЙ РАЙОННЫЙ СОВЕТ НАРОДНЫХ ДЕПУТАТОВ</w:t>
      </w:r>
    </w:p>
    <w:p w:rsidR="00B67B0D" w:rsidRDefault="00B67B0D">
      <w:pPr>
        <w:pStyle w:val="a0"/>
        <w:spacing w:after="0" w:line="100" w:lineRule="atLeast"/>
        <w:jc w:val="center"/>
      </w:pPr>
    </w:p>
    <w:p w:rsidR="00B67B0D" w:rsidRDefault="00A714C5">
      <w:pPr>
        <w:pStyle w:val="3"/>
        <w:numPr>
          <w:ilvl w:val="2"/>
          <w:numId w:val="2"/>
        </w:numPr>
        <w:ind w:left="0"/>
        <w:jc w:val="center"/>
      </w:pPr>
      <w:r>
        <w:rPr>
          <w:rFonts w:ascii="Arial" w:hAnsi="Arial" w:cs="Arial"/>
          <w:sz w:val="24"/>
        </w:rPr>
        <w:t>РЕШЕНИЕ</w:t>
      </w:r>
    </w:p>
    <w:p w:rsidR="00B67B0D" w:rsidRDefault="00B67B0D">
      <w:pPr>
        <w:pStyle w:val="a0"/>
        <w:spacing w:after="0" w:line="100" w:lineRule="atLeast"/>
      </w:pPr>
    </w:p>
    <w:p w:rsidR="00B67B0D" w:rsidRDefault="00A714C5">
      <w:pPr>
        <w:pStyle w:val="a0"/>
        <w:spacing w:after="0" w:line="100" w:lineRule="atLeast"/>
      </w:pPr>
      <w:r>
        <w:rPr>
          <w:rFonts w:ascii="Arial" w:hAnsi="Arial" w:cs="Arial"/>
        </w:rPr>
        <w:t>«</w:t>
      </w:r>
      <w:r w:rsidR="00F634D5">
        <w:rPr>
          <w:rFonts w:ascii="Arial" w:hAnsi="Arial" w:cs="Arial"/>
        </w:rPr>
        <w:t>28</w:t>
      </w:r>
      <w:r>
        <w:rPr>
          <w:rFonts w:ascii="Arial" w:hAnsi="Arial" w:cs="Arial"/>
        </w:rPr>
        <w:t>»</w:t>
      </w:r>
      <w:r w:rsidR="00F634D5">
        <w:rPr>
          <w:rFonts w:ascii="Arial" w:hAnsi="Arial" w:cs="Arial"/>
        </w:rPr>
        <w:t xml:space="preserve"> ноября</w:t>
      </w:r>
      <w:r>
        <w:rPr>
          <w:rFonts w:ascii="Arial" w:hAnsi="Arial" w:cs="Arial"/>
        </w:rPr>
        <w:t xml:space="preserve"> 2013 года № </w:t>
      </w:r>
      <w:r w:rsidR="000F58A4">
        <w:rPr>
          <w:rFonts w:ascii="Arial" w:hAnsi="Arial" w:cs="Arial"/>
        </w:rPr>
        <w:t>26</w:t>
      </w:r>
      <w:r>
        <w:rPr>
          <w:rFonts w:ascii="Arial" w:hAnsi="Arial" w:cs="Arial"/>
        </w:rPr>
        <w:t>/</w:t>
      </w:r>
      <w:r w:rsidR="00F634D5">
        <w:rPr>
          <w:rFonts w:ascii="Arial" w:hAnsi="Arial" w:cs="Arial"/>
        </w:rPr>
        <w:t>290</w:t>
      </w:r>
      <w:r>
        <w:rPr>
          <w:rFonts w:ascii="Arial" w:hAnsi="Arial" w:cs="Arial"/>
        </w:rPr>
        <w:t xml:space="preserve">-РС                </w:t>
      </w:r>
      <w:r w:rsidR="00F634D5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Принято на </w:t>
      </w:r>
      <w:r w:rsidR="000F58A4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заседании </w:t>
      </w:r>
    </w:p>
    <w:p w:rsidR="00B67B0D" w:rsidRDefault="00A714C5">
      <w:pPr>
        <w:pStyle w:val="a0"/>
        <w:spacing w:after="0" w:line="100" w:lineRule="atLeast"/>
      </w:pPr>
      <w:r>
        <w:rPr>
          <w:rFonts w:ascii="Arial" w:hAnsi="Arial" w:cs="Arial"/>
        </w:rPr>
        <w:t>г. Ливны                                                                       Ливенского районного Совета</w:t>
      </w:r>
    </w:p>
    <w:p w:rsidR="00B67B0D" w:rsidRDefault="00A714C5">
      <w:pPr>
        <w:pStyle w:val="a0"/>
        <w:spacing w:after="0" w:line="100" w:lineRule="atLeast"/>
      </w:pPr>
      <w:r>
        <w:rPr>
          <w:rFonts w:eastAsia="Calibri" w:cs="Calibri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</w:rPr>
        <w:t>народных депутатов</w:t>
      </w:r>
    </w:p>
    <w:p w:rsidR="00B67B0D" w:rsidRDefault="00B67B0D">
      <w:pPr>
        <w:pStyle w:val="ab"/>
        <w:tabs>
          <w:tab w:val="left" w:pos="4320"/>
        </w:tabs>
      </w:pPr>
    </w:p>
    <w:p w:rsidR="00B67B0D" w:rsidRDefault="00A714C5">
      <w:pPr>
        <w:pStyle w:val="a0"/>
        <w:tabs>
          <w:tab w:val="left" w:pos="4320"/>
        </w:tabs>
        <w:spacing w:after="0" w:line="100" w:lineRule="atLeast"/>
      </w:pPr>
      <w:r>
        <w:rPr>
          <w:rFonts w:ascii="Arial" w:hAnsi="Arial"/>
        </w:rPr>
        <w:t>Об утверждении Положения</w:t>
      </w:r>
    </w:p>
    <w:p w:rsidR="00B67B0D" w:rsidRDefault="00A714C5">
      <w:pPr>
        <w:pStyle w:val="a0"/>
        <w:tabs>
          <w:tab w:val="left" w:pos="4320"/>
        </w:tabs>
        <w:spacing w:after="0" w:line="100" w:lineRule="atLeast"/>
      </w:pPr>
      <w:r>
        <w:rPr>
          <w:rFonts w:ascii="Arial" w:hAnsi="Arial"/>
        </w:rPr>
        <w:t xml:space="preserve">«О контроле за исполнением </w:t>
      </w:r>
      <w:proofErr w:type="gramStart"/>
      <w:r>
        <w:rPr>
          <w:rFonts w:ascii="Arial" w:hAnsi="Arial"/>
        </w:rPr>
        <w:t>муниципальных</w:t>
      </w:r>
      <w:proofErr w:type="gramEnd"/>
      <w:r>
        <w:rPr>
          <w:rFonts w:ascii="Arial" w:hAnsi="Arial"/>
        </w:rPr>
        <w:t xml:space="preserve"> </w:t>
      </w:r>
    </w:p>
    <w:p w:rsidR="00B67B0D" w:rsidRDefault="00A714C5">
      <w:pPr>
        <w:pStyle w:val="a0"/>
        <w:tabs>
          <w:tab w:val="left" w:pos="4320"/>
        </w:tabs>
        <w:spacing w:after="0" w:line="100" w:lineRule="atLeast"/>
      </w:pPr>
      <w:r>
        <w:rPr>
          <w:rFonts w:ascii="Arial" w:hAnsi="Arial"/>
        </w:rPr>
        <w:t xml:space="preserve">правовых актов Ливенского </w:t>
      </w:r>
      <w:proofErr w:type="gramStart"/>
      <w:r>
        <w:rPr>
          <w:rFonts w:ascii="Arial" w:hAnsi="Arial"/>
        </w:rPr>
        <w:t>районного</w:t>
      </w:r>
      <w:proofErr w:type="gramEnd"/>
      <w:r>
        <w:rPr>
          <w:rFonts w:ascii="Arial" w:hAnsi="Arial"/>
        </w:rPr>
        <w:t xml:space="preserve"> </w:t>
      </w:r>
    </w:p>
    <w:p w:rsidR="00B67B0D" w:rsidRDefault="00A714C5">
      <w:pPr>
        <w:pStyle w:val="a0"/>
        <w:tabs>
          <w:tab w:val="left" w:pos="4320"/>
        </w:tabs>
        <w:spacing w:after="0" w:line="100" w:lineRule="atLeast"/>
      </w:pPr>
      <w:r>
        <w:rPr>
          <w:rFonts w:ascii="Arial" w:hAnsi="Arial"/>
        </w:rPr>
        <w:t>Совета народных депутатов Орловской области»</w:t>
      </w:r>
    </w:p>
    <w:p w:rsidR="00B67B0D" w:rsidRDefault="00B67B0D">
      <w:pPr>
        <w:pStyle w:val="a0"/>
        <w:tabs>
          <w:tab w:val="left" w:pos="4320"/>
        </w:tabs>
        <w:spacing w:after="0" w:line="100" w:lineRule="atLeast"/>
      </w:pPr>
    </w:p>
    <w:p w:rsidR="00B67B0D" w:rsidRDefault="00A714C5">
      <w:pPr>
        <w:pStyle w:val="a0"/>
        <w:tabs>
          <w:tab w:val="left" w:pos="4320"/>
        </w:tabs>
        <w:spacing w:after="0" w:line="100" w:lineRule="atLeast"/>
        <w:jc w:val="both"/>
      </w:pPr>
      <w:r>
        <w:rPr>
          <w:rFonts w:ascii="Arial" w:hAnsi="Arial"/>
        </w:rPr>
        <w:t xml:space="preserve">         В соответствии со статьями 35 и 77 Федерального закона от 06.10.2003 года № 131–ФЗ «Об общих принципах организации местного самоуправления в Российской Федерации», Уставом Ливенского района Орловской области, в целях упоряд</w:t>
      </w:r>
      <w:r w:rsidR="00351787">
        <w:rPr>
          <w:rFonts w:ascii="Arial" w:hAnsi="Arial"/>
        </w:rPr>
        <w:t xml:space="preserve">очения </w:t>
      </w:r>
      <w:proofErr w:type="gramStart"/>
      <w:r w:rsidR="00351787">
        <w:rPr>
          <w:rFonts w:ascii="Arial" w:hAnsi="Arial"/>
        </w:rPr>
        <w:t>контроля за</w:t>
      </w:r>
      <w:proofErr w:type="gramEnd"/>
      <w:r w:rsidR="00351787">
        <w:rPr>
          <w:rFonts w:ascii="Arial" w:hAnsi="Arial"/>
        </w:rPr>
        <w:t xml:space="preserve"> исполнением </w:t>
      </w:r>
      <w:r>
        <w:rPr>
          <w:rFonts w:ascii="Arial" w:hAnsi="Arial"/>
        </w:rPr>
        <w:t xml:space="preserve">муниципальных правовых актов Ливенского районного Совета народных депутатов Орловской области, </w:t>
      </w:r>
    </w:p>
    <w:p w:rsidR="00B67B0D" w:rsidRDefault="00B67B0D">
      <w:pPr>
        <w:pStyle w:val="a0"/>
        <w:tabs>
          <w:tab w:val="left" w:pos="4320"/>
        </w:tabs>
        <w:spacing w:after="0" w:line="100" w:lineRule="atLeast"/>
        <w:jc w:val="both"/>
      </w:pPr>
    </w:p>
    <w:p w:rsidR="00B67B0D" w:rsidRDefault="00A714C5">
      <w:pPr>
        <w:pStyle w:val="a0"/>
        <w:tabs>
          <w:tab w:val="left" w:pos="4320"/>
        </w:tabs>
        <w:spacing w:after="0" w:line="100" w:lineRule="atLeast"/>
        <w:jc w:val="center"/>
      </w:pPr>
      <w:r>
        <w:rPr>
          <w:rFonts w:ascii="Arial" w:hAnsi="Arial"/>
          <w:b/>
          <w:bCs/>
        </w:rPr>
        <w:t xml:space="preserve">Ливенский районный Совет народных депутатов </w:t>
      </w:r>
      <w:proofErr w:type="spellStart"/>
      <w:proofErr w:type="gramStart"/>
      <w:r>
        <w:rPr>
          <w:rFonts w:ascii="Arial" w:hAnsi="Arial"/>
          <w:b/>
          <w:bCs/>
        </w:rPr>
        <w:t>р</w:t>
      </w:r>
      <w:proofErr w:type="spellEnd"/>
      <w:proofErr w:type="gramEnd"/>
      <w:r>
        <w:rPr>
          <w:rFonts w:ascii="Arial" w:hAnsi="Arial"/>
          <w:b/>
          <w:bCs/>
        </w:rPr>
        <w:t xml:space="preserve"> е </w:t>
      </w:r>
      <w:proofErr w:type="spellStart"/>
      <w:r>
        <w:rPr>
          <w:rFonts w:ascii="Arial" w:hAnsi="Arial"/>
          <w:b/>
          <w:bCs/>
        </w:rPr>
        <w:t>ш</w:t>
      </w:r>
      <w:proofErr w:type="spellEnd"/>
      <w:r>
        <w:rPr>
          <w:rFonts w:ascii="Arial" w:hAnsi="Arial"/>
          <w:b/>
          <w:bCs/>
        </w:rPr>
        <w:t xml:space="preserve"> и л: </w:t>
      </w:r>
    </w:p>
    <w:p w:rsidR="00B67B0D" w:rsidRDefault="00B67B0D">
      <w:pPr>
        <w:pStyle w:val="a0"/>
        <w:tabs>
          <w:tab w:val="left" w:pos="4320"/>
        </w:tabs>
        <w:spacing w:after="0" w:line="100" w:lineRule="atLeast"/>
        <w:jc w:val="center"/>
      </w:pPr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/>
        </w:rPr>
        <w:tab/>
        <w:t xml:space="preserve">1. Утвердить Положение «О </w:t>
      </w:r>
      <w:proofErr w:type="gramStart"/>
      <w:r>
        <w:rPr>
          <w:rFonts w:ascii="Arial" w:hAnsi="Arial"/>
        </w:rPr>
        <w:t>контроле за</w:t>
      </w:r>
      <w:proofErr w:type="gramEnd"/>
      <w:r>
        <w:rPr>
          <w:rFonts w:ascii="Arial" w:hAnsi="Arial"/>
        </w:rPr>
        <w:t xml:space="preserve"> исполнением муниципальных правовых актов Ливенского районного Совета народных депутатов Орловской области» согласно приложению.</w:t>
      </w:r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/>
        </w:rPr>
        <w:tab/>
        <w:t>2. Направить настоящее решение Главе района для подписания и опубликования.</w:t>
      </w:r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/>
        </w:rPr>
        <w:tab/>
        <w:t xml:space="preserve">3. Настоящее решение выступает в силу после </w:t>
      </w:r>
      <w:r w:rsidR="00D2468F">
        <w:rPr>
          <w:rFonts w:ascii="Arial" w:hAnsi="Arial"/>
        </w:rPr>
        <w:t xml:space="preserve">его </w:t>
      </w:r>
      <w:r>
        <w:rPr>
          <w:rFonts w:ascii="Arial" w:hAnsi="Arial"/>
        </w:rPr>
        <w:t>официального опубликования.</w:t>
      </w:r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 w:cs="Arial"/>
        </w:rPr>
        <w:tab/>
        <w:t>4. Настоящее решение разместить на официальном сайте муниципального образования Ливенский район Орловской области в информационно-телекоммуникационной сети «Интернет».</w:t>
      </w:r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/>
        </w:rPr>
        <w:tab/>
        <w:t xml:space="preserve">5. </w:t>
      </w: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правотворчеству, развитию местного самоуправления, правопорядку, связям с общественностью и средствами массовой информации (Казьмин Ю.А).</w:t>
      </w:r>
    </w:p>
    <w:p w:rsidR="00B67B0D" w:rsidRDefault="00B67B0D">
      <w:pPr>
        <w:pStyle w:val="a0"/>
        <w:spacing w:after="0" w:line="100" w:lineRule="atLeast"/>
        <w:jc w:val="both"/>
      </w:pPr>
    </w:p>
    <w:p w:rsidR="00B67B0D" w:rsidRDefault="00B67B0D">
      <w:pPr>
        <w:pStyle w:val="a0"/>
        <w:spacing w:after="0" w:line="100" w:lineRule="atLeast"/>
        <w:jc w:val="both"/>
      </w:pPr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/>
        </w:rPr>
        <w:t>Глава района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r w:rsidR="000F58A4">
        <w:rPr>
          <w:rFonts w:ascii="Arial" w:hAnsi="Arial"/>
        </w:rPr>
        <w:t xml:space="preserve">            </w:t>
      </w:r>
      <w:proofErr w:type="spellStart"/>
      <w:r>
        <w:rPr>
          <w:rFonts w:ascii="Arial" w:hAnsi="Arial"/>
        </w:rPr>
        <w:t>Ю.Н.Ревин</w:t>
      </w:r>
      <w:proofErr w:type="spellEnd"/>
    </w:p>
    <w:p w:rsidR="00B67B0D" w:rsidRDefault="00B67B0D">
      <w:pPr>
        <w:pStyle w:val="a0"/>
        <w:spacing w:after="0" w:line="100" w:lineRule="atLeast"/>
        <w:jc w:val="both"/>
      </w:pPr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/>
        </w:rPr>
        <w:t>Председатель Совета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r>
        <w:rPr>
          <w:rFonts w:ascii="Arial" w:hAnsi="Arial"/>
        </w:rPr>
        <w:tab/>
        <w:t xml:space="preserve">      </w:t>
      </w:r>
      <w:r w:rsidR="00D2468F">
        <w:rPr>
          <w:rFonts w:ascii="Arial" w:hAnsi="Arial"/>
        </w:rPr>
        <w:t xml:space="preserve">                             </w:t>
      </w:r>
      <w:r>
        <w:rPr>
          <w:rFonts w:ascii="Arial" w:hAnsi="Arial"/>
        </w:rPr>
        <w:t xml:space="preserve">     М.Н.Савенкова</w:t>
      </w:r>
    </w:p>
    <w:p w:rsidR="00B67B0D" w:rsidRDefault="00B67B0D">
      <w:pPr>
        <w:pStyle w:val="a0"/>
        <w:spacing w:after="0" w:line="100" w:lineRule="atLeast"/>
        <w:ind w:firstLine="540"/>
        <w:jc w:val="both"/>
      </w:pPr>
    </w:p>
    <w:p w:rsidR="00B67B0D" w:rsidRDefault="00A714C5">
      <w:pPr>
        <w:pStyle w:val="a0"/>
        <w:spacing w:after="0" w:line="100" w:lineRule="atLeast"/>
        <w:ind w:firstLine="540"/>
      </w:pPr>
      <w:r>
        <w:rPr>
          <w:rFonts w:ascii="Arial" w:hAnsi="Arial"/>
        </w:rPr>
        <w:lastRenderedPageBreak/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0F58A4">
        <w:rPr>
          <w:rFonts w:ascii="Arial" w:hAnsi="Arial"/>
        </w:rPr>
        <w:t>При</w:t>
      </w:r>
      <w:r>
        <w:rPr>
          <w:rFonts w:ascii="Arial" w:hAnsi="Arial"/>
        </w:rPr>
        <w:t xml:space="preserve">ложение </w:t>
      </w:r>
    </w:p>
    <w:p w:rsidR="00B67B0D" w:rsidRDefault="00A714C5">
      <w:pPr>
        <w:pStyle w:val="a0"/>
        <w:spacing w:after="0" w:line="100" w:lineRule="atLeast"/>
        <w:jc w:val="right"/>
      </w:pPr>
      <w:r>
        <w:rPr>
          <w:rFonts w:ascii="Arial" w:hAnsi="Arial"/>
        </w:rPr>
        <w:t>к решению Ливенского районного Совета</w:t>
      </w:r>
    </w:p>
    <w:p w:rsidR="00B67B0D" w:rsidRDefault="00A714C5">
      <w:pPr>
        <w:pStyle w:val="a0"/>
        <w:spacing w:after="0" w:line="100" w:lineRule="atLeast"/>
        <w:jc w:val="center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Совета народных  депутатов</w:t>
      </w:r>
    </w:p>
    <w:p w:rsidR="00B67B0D" w:rsidRDefault="000F58A4" w:rsidP="00F634D5">
      <w:pPr>
        <w:pStyle w:val="a0"/>
        <w:spacing w:after="0" w:line="100" w:lineRule="atLeast"/>
        <w:jc w:val="center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634D5">
        <w:rPr>
          <w:rFonts w:ascii="Arial" w:hAnsi="Arial"/>
        </w:rPr>
        <w:t xml:space="preserve">от </w:t>
      </w:r>
      <w:r w:rsidR="00F634D5">
        <w:rPr>
          <w:rFonts w:ascii="Arial" w:hAnsi="Arial" w:cs="Arial"/>
        </w:rPr>
        <w:t>«28» ноября 2013 года № 26/290-РС</w:t>
      </w:r>
    </w:p>
    <w:p w:rsidR="00912041" w:rsidRDefault="00912041">
      <w:pPr>
        <w:pStyle w:val="a0"/>
        <w:spacing w:after="0" w:line="100" w:lineRule="atLeast"/>
        <w:jc w:val="center"/>
        <w:rPr>
          <w:rFonts w:ascii="Arial" w:hAnsi="Arial" w:cs="Arial"/>
          <w:b/>
          <w:bCs/>
          <w:sz w:val="26"/>
          <w:szCs w:val="26"/>
        </w:rPr>
      </w:pPr>
    </w:p>
    <w:p w:rsidR="00B67B0D" w:rsidRDefault="00A714C5">
      <w:pPr>
        <w:pStyle w:val="a0"/>
        <w:spacing w:after="0" w:line="100" w:lineRule="atLeast"/>
        <w:jc w:val="center"/>
      </w:pPr>
      <w:r>
        <w:rPr>
          <w:rFonts w:ascii="Arial" w:hAnsi="Arial" w:cs="Arial"/>
          <w:b/>
          <w:bCs/>
          <w:sz w:val="26"/>
          <w:szCs w:val="26"/>
        </w:rPr>
        <w:t>П</w:t>
      </w:r>
      <w:r>
        <w:rPr>
          <w:rFonts w:ascii="Arial" w:hAnsi="Arial" w:cs="Arial"/>
          <w:b/>
          <w:bCs/>
        </w:rPr>
        <w:t>оложение</w:t>
      </w:r>
    </w:p>
    <w:p w:rsidR="00B67B0D" w:rsidRDefault="00A714C5">
      <w:pPr>
        <w:pStyle w:val="a0"/>
        <w:spacing w:after="0" w:line="100" w:lineRule="atLeast"/>
        <w:jc w:val="center"/>
      </w:pPr>
      <w:r>
        <w:rPr>
          <w:rFonts w:ascii="Arial" w:hAnsi="Arial" w:cs="Arial"/>
          <w:b/>
          <w:bCs/>
        </w:rPr>
        <w:t xml:space="preserve">о </w:t>
      </w:r>
      <w:proofErr w:type="gramStart"/>
      <w:r>
        <w:rPr>
          <w:rFonts w:ascii="Arial" w:hAnsi="Arial" w:cs="Arial"/>
          <w:b/>
          <w:bCs/>
        </w:rPr>
        <w:t>контроле за</w:t>
      </w:r>
      <w:proofErr w:type="gramEnd"/>
      <w:r>
        <w:rPr>
          <w:rFonts w:ascii="Arial" w:hAnsi="Arial" w:cs="Arial"/>
          <w:b/>
          <w:bCs/>
        </w:rPr>
        <w:t xml:space="preserve"> исполнением муниципальных правовых актов</w:t>
      </w:r>
    </w:p>
    <w:p w:rsidR="00B67B0D" w:rsidRDefault="00A714C5">
      <w:pPr>
        <w:pStyle w:val="a0"/>
        <w:spacing w:after="0" w:line="100" w:lineRule="atLeast"/>
        <w:jc w:val="center"/>
      </w:pPr>
      <w:r>
        <w:rPr>
          <w:rFonts w:ascii="Arial" w:hAnsi="Arial" w:cs="Arial"/>
          <w:b/>
          <w:bCs/>
        </w:rPr>
        <w:t>Ливенского районного Совета народных депутатов Орловской области</w:t>
      </w:r>
    </w:p>
    <w:p w:rsidR="00B67B0D" w:rsidRDefault="00B67B0D">
      <w:pPr>
        <w:pStyle w:val="a0"/>
        <w:spacing w:after="0" w:line="100" w:lineRule="atLeast"/>
        <w:ind w:firstLine="709"/>
        <w:jc w:val="center"/>
      </w:pPr>
    </w:p>
    <w:p w:rsidR="00B67B0D" w:rsidRDefault="00A714C5">
      <w:pPr>
        <w:pStyle w:val="a0"/>
        <w:spacing w:after="0" w:line="100" w:lineRule="atLeast"/>
        <w:ind w:firstLine="709"/>
        <w:jc w:val="center"/>
      </w:pPr>
      <w:r>
        <w:rPr>
          <w:rFonts w:ascii="Arial" w:hAnsi="Arial" w:cs="Arial"/>
          <w:b/>
          <w:bCs/>
        </w:rPr>
        <w:t>1. Общие положения</w:t>
      </w:r>
    </w:p>
    <w:p w:rsidR="00B67B0D" w:rsidRDefault="00B67B0D">
      <w:pPr>
        <w:pStyle w:val="a0"/>
        <w:spacing w:after="0" w:line="100" w:lineRule="atLeast"/>
        <w:ind w:firstLine="709"/>
        <w:jc w:val="center"/>
      </w:pPr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 w:cs="Arial"/>
        </w:rPr>
        <w:tab/>
        <w:t xml:space="preserve">1.1. </w:t>
      </w:r>
      <w:proofErr w:type="gramStart"/>
      <w:r w:rsidR="00D2468F">
        <w:rPr>
          <w:rFonts w:ascii="Arial" w:hAnsi="Arial" w:cs="Arial"/>
        </w:rPr>
        <w:t xml:space="preserve">Настоящее </w:t>
      </w:r>
      <w:r>
        <w:rPr>
          <w:rFonts w:ascii="Arial" w:hAnsi="Arial" w:cs="Arial"/>
          <w:bCs/>
          <w:sz w:val="26"/>
          <w:szCs w:val="26"/>
        </w:rPr>
        <w:t>П</w:t>
      </w:r>
      <w:r>
        <w:rPr>
          <w:rFonts w:ascii="Arial" w:hAnsi="Arial" w:cs="Arial"/>
          <w:bCs/>
        </w:rPr>
        <w:t xml:space="preserve">оложение </w:t>
      </w:r>
      <w:r w:rsidR="000F58A4">
        <w:rPr>
          <w:rFonts w:ascii="Arial" w:hAnsi="Arial" w:cs="Arial"/>
          <w:bCs/>
        </w:rPr>
        <w:t>«О</w:t>
      </w:r>
      <w:r>
        <w:rPr>
          <w:rFonts w:ascii="Arial" w:hAnsi="Arial" w:cs="Arial"/>
          <w:bCs/>
        </w:rPr>
        <w:t xml:space="preserve"> контроле за исполнением муниципальных правовых актов Ливенского районного Совета народных депутатов Орловской области» (далее - Положение)</w:t>
      </w:r>
      <w:r>
        <w:rPr>
          <w:rFonts w:ascii="Arial" w:hAnsi="Arial" w:cs="Arial"/>
        </w:rPr>
        <w:t xml:space="preserve"> определяет цели, задачи и виды контроля за исполнением муниципальных правовых актов Ливенского районного Совета народных депутатов Орловской области (далее — правовые акты), формы контрольных мероприятий и контрольные полномочия Ливенского районного Совета народных депутатов Орловской области (далее — районный Совет).</w:t>
      </w:r>
      <w:proofErr w:type="gramEnd"/>
    </w:p>
    <w:p w:rsidR="00B67B0D" w:rsidRDefault="00A714C5">
      <w:pPr>
        <w:pStyle w:val="a0"/>
        <w:spacing w:after="0" w:line="100" w:lineRule="atLeast"/>
        <w:jc w:val="both"/>
      </w:pPr>
      <w:r>
        <w:rPr>
          <w:rFonts w:ascii="Arial" w:hAnsi="Arial" w:cs="Arial"/>
        </w:rPr>
        <w:tab/>
        <w:t xml:space="preserve">1.2. </w:t>
      </w:r>
      <w:proofErr w:type="gramStart"/>
      <w:r>
        <w:rPr>
          <w:rFonts w:ascii="Arial" w:hAnsi="Arial" w:cs="Arial"/>
        </w:rPr>
        <w:t>Контролю за</w:t>
      </w:r>
      <w:proofErr w:type="gramEnd"/>
      <w:r>
        <w:rPr>
          <w:rFonts w:ascii="Arial" w:hAnsi="Arial" w:cs="Arial"/>
        </w:rPr>
        <w:t xml:space="preserve"> исполнением подлежат все правовые акты районного Совета.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/>
        </w:rPr>
        <w:t>1.3.</w:t>
      </w:r>
      <w:r>
        <w:t xml:space="preserve"> </w:t>
      </w:r>
      <w:r>
        <w:rPr>
          <w:rFonts w:ascii="Arial" w:hAnsi="Arial" w:cs="Arial"/>
        </w:rPr>
        <w:t xml:space="preserve">Организационное, правовое и информационное обеспечение проведения мероприятий по осуществлению </w:t>
      </w:r>
      <w:proofErr w:type="gramStart"/>
      <w:r>
        <w:rPr>
          <w:rFonts w:ascii="Arial" w:hAnsi="Arial" w:cs="Arial"/>
        </w:rPr>
        <w:t>контроля за</w:t>
      </w:r>
      <w:proofErr w:type="gramEnd"/>
      <w:r>
        <w:rPr>
          <w:rFonts w:ascii="Arial" w:hAnsi="Arial" w:cs="Arial"/>
        </w:rPr>
        <w:t xml:space="preserve"> исполнением, соблюдением правовых актов районного Совета осуществляют профильные депутатские комиссии и аппарат районного Совета в соответствии с их полномочиями.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center"/>
      </w:pPr>
      <w:r>
        <w:rPr>
          <w:rFonts w:ascii="Arial" w:hAnsi="Arial" w:cs="Arial"/>
          <w:b/>
          <w:bCs/>
        </w:rPr>
        <w:t xml:space="preserve">2. Цели, задачи </w:t>
      </w:r>
      <w:proofErr w:type="gramStart"/>
      <w:r>
        <w:rPr>
          <w:rFonts w:ascii="Arial" w:hAnsi="Arial" w:cs="Arial"/>
          <w:b/>
          <w:bCs/>
        </w:rPr>
        <w:t>контроля за</w:t>
      </w:r>
      <w:proofErr w:type="gramEnd"/>
      <w:r>
        <w:rPr>
          <w:rFonts w:ascii="Arial" w:hAnsi="Arial" w:cs="Arial"/>
          <w:b/>
          <w:bCs/>
        </w:rPr>
        <w:t xml:space="preserve"> исполнением правовых актов</w:t>
      </w:r>
    </w:p>
    <w:p w:rsidR="00B67B0D" w:rsidRDefault="00A714C5">
      <w:pPr>
        <w:pStyle w:val="a0"/>
        <w:spacing w:after="0" w:line="100" w:lineRule="atLeast"/>
        <w:ind w:firstLine="709"/>
        <w:jc w:val="center"/>
      </w:pPr>
      <w:r>
        <w:rPr>
          <w:rFonts w:ascii="Arial" w:hAnsi="Arial" w:cs="Arial"/>
          <w:b/>
          <w:bCs/>
        </w:rPr>
        <w:t>районного Совета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2.1. Целями контроля являются повышение эффективности реализации   правовых актов, принятых районным Советом, и функционирования органов местного самоуправления Ливенского района Орловской области (далее — органы местного самоуправления).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2.2. Основными задачами контроля являются: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оценка социально-экономической эффективности от реализации правовых актов;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выявление причин, препятствующих исполнению правовых актов, и принятие на возможно более ранней стадии мер по их устранению;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анализ исполнения правовых актов и информирование о результатах контроля органов местного самоуправления и населения Ливенского района Орловской области;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профилактика различных видов нарушений в деятельности органов местного самоуправления и должностных лиц местного самоуправления;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- принятие необходимых мер по результатам </w:t>
      </w:r>
      <w:proofErr w:type="gramStart"/>
      <w:r>
        <w:rPr>
          <w:rFonts w:ascii="Arial" w:hAnsi="Arial" w:cs="Arial"/>
        </w:rPr>
        <w:t>контроля за</w:t>
      </w:r>
      <w:proofErr w:type="gramEnd"/>
      <w:r>
        <w:rPr>
          <w:rFonts w:ascii="Arial" w:hAnsi="Arial" w:cs="Arial"/>
        </w:rPr>
        <w:t xml:space="preserve"> исполнением правовых актов.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center"/>
      </w:pPr>
      <w:r>
        <w:rPr>
          <w:rFonts w:ascii="Arial" w:hAnsi="Arial" w:cs="Arial"/>
          <w:b/>
          <w:bCs/>
        </w:rPr>
        <w:t xml:space="preserve">3. Виды </w:t>
      </w:r>
      <w:proofErr w:type="gramStart"/>
      <w:r>
        <w:rPr>
          <w:rFonts w:ascii="Arial" w:hAnsi="Arial" w:cs="Arial"/>
          <w:b/>
          <w:bCs/>
        </w:rPr>
        <w:t>контроля за</w:t>
      </w:r>
      <w:proofErr w:type="gramEnd"/>
      <w:r>
        <w:rPr>
          <w:rFonts w:ascii="Arial" w:hAnsi="Arial" w:cs="Arial"/>
          <w:b/>
          <w:bCs/>
        </w:rPr>
        <w:t xml:space="preserve"> исполнением правовых актов</w:t>
      </w:r>
    </w:p>
    <w:p w:rsidR="00B67B0D" w:rsidRDefault="00A714C5">
      <w:pPr>
        <w:pStyle w:val="a0"/>
        <w:spacing w:after="0" w:line="100" w:lineRule="atLeast"/>
        <w:ind w:firstLine="70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районного Совета</w:t>
      </w:r>
    </w:p>
    <w:p w:rsidR="00351787" w:rsidRDefault="00351787">
      <w:pPr>
        <w:pStyle w:val="a0"/>
        <w:spacing w:after="0" w:line="100" w:lineRule="atLeast"/>
        <w:ind w:firstLine="709"/>
        <w:jc w:val="center"/>
      </w:pP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3.1. В пределах своей компетенции районный Совет осуществляет: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- текущий контроль -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соблюдением и исполнением правовых актов районного Совета в течение всего срока их действия;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lastRenderedPageBreak/>
        <w:t xml:space="preserve">- </w:t>
      </w:r>
      <w:r w:rsidR="003A338E">
        <w:rPr>
          <w:rFonts w:ascii="Arial" w:hAnsi="Arial" w:cs="Arial"/>
        </w:rPr>
        <w:t xml:space="preserve">периодичный </w:t>
      </w:r>
      <w:r>
        <w:rPr>
          <w:rFonts w:ascii="Arial" w:hAnsi="Arial" w:cs="Arial"/>
        </w:rPr>
        <w:t xml:space="preserve">контроль </w:t>
      </w:r>
      <w:r w:rsidR="003A338E">
        <w:rPr>
          <w:rFonts w:ascii="Arial" w:hAnsi="Arial" w:cs="Arial"/>
        </w:rPr>
        <w:t xml:space="preserve">– </w:t>
      </w:r>
      <w:proofErr w:type="gramStart"/>
      <w:r w:rsidR="003A338E">
        <w:rPr>
          <w:rFonts w:ascii="Arial" w:hAnsi="Arial" w:cs="Arial"/>
        </w:rPr>
        <w:t xml:space="preserve">контроль </w:t>
      </w:r>
      <w:r>
        <w:rPr>
          <w:rFonts w:ascii="Arial" w:hAnsi="Arial" w:cs="Arial"/>
        </w:rPr>
        <w:t>за</w:t>
      </w:r>
      <w:proofErr w:type="gramEnd"/>
      <w:r>
        <w:rPr>
          <w:rFonts w:ascii="Arial" w:hAnsi="Arial" w:cs="Arial"/>
        </w:rPr>
        <w:t xml:space="preserve"> соблюдением и </w:t>
      </w:r>
      <w:r w:rsidR="003A338E">
        <w:rPr>
          <w:rFonts w:ascii="Arial" w:hAnsi="Arial" w:cs="Arial"/>
        </w:rPr>
        <w:t xml:space="preserve">исполнением </w:t>
      </w:r>
      <w:r>
        <w:rPr>
          <w:rFonts w:ascii="Arial" w:hAnsi="Arial" w:cs="Arial"/>
        </w:rPr>
        <w:t>правовых актов районного Совета в течение срока, определенного районным Советом;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- </w:t>
      </w:r>
      <w:r w:rsidR="003A338E">
        <w:rPr>
          <w:rFonts w:ascii="Arial" w:hAnsi="Arial" w:cs="Arial"/>
        </w:rPr>
        <w:t>оперативный контроль</w:t>
      </w:r>
      <w:r>
        <w:rPr>
          <w:rFonts w:ascii="Arial" w:hAnsi="Arial" w:cs="Arial"/>
        </w:rPr>
        <w:t xml:space="preserve"> -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соблюд</w:t>
      </w:r>
      <w:r w:rsidR="000F58A4">
        <w:rPr>
          <w:rFonts w:ascii="Arial" w:hAnsi="Arial" w:cs="Arial"/>
        </w:rPr>
        <w:t xml:space="preserve">ением и исполнением отдельного </w:t>
      </w:r>
      <w:r>
        <w:rPr>
          <w:rFonts w:ascii="Arial" w:hAnsi="Arial" w:cs="Arial"/>
        </w:rPr>
        <w:t>правового акта районного Совета (отдельных положений правового акта), осуществляемый по инициативе главы Ливенского района, председателя и депутатов районного Совета.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  <w:b/>
          <w:bCs/>
        </w:rPr>
        <w:t xml:space="preserve">4. Формы контрольных мероприятий за исполнением правовых актов районного Совета  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4.1. К общим формам контрольных мероприятий за исполнением правовых актов относятся: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1) заслушивание информации на заседании районного Совета, постоянных депутатских комиссиях районного Совета (далее — депутатские комиссии) о ходе исполнения правовых актов районного Совета и принятие по ним соответствующих решений;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2) проведение контрольных мероприятий, в том числе выездных,  депутатскими комиссиями, группами, созданными районным Советом, с приглашением представителей органов местного самоуправления, предприятий, учреждений и организаций, принятие соответствующих решений;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3) направление обращений и запросов по вопросам соблюдения и исполнения  правовых актов районного Совета руководителям и должностным лицам органов местного самоуправления, руководителям организаций и учреждений, расположенных на территории Ливенского района;</w:t>
      </w:r>
      <w:r>
        <w:rPr>
          <w:rFonts w:ascii="Arial" w:hAnsi="Arial" w:cs="Arial"/>
        </w:rPr>
        <w:tab/>
      </w:r>
    </w:p>
    <w:p w:rsidR="00B67B0D" w:rsidRDefault="00CB365F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4</w:t>
      </w:r>
      <w:r w:rsidR="00A714C5">
        <w:rPr>
          <w:rFonts w:ascii="Arial" w:hAnsi="Arial" w:cs="Arial"/>
        </w:rPr>
        <w:t>) осуществление анализа правового регулирования по отдельным направлениям деятельности;</w:t>
      </w:r>
    </w:p>
    <w:p w:rsidR="00B67B0D" w:rsidRDefault="00CB365F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5</w:t>
      </w:r>
      <w:r w:rsidR="00A714C5">
        <w:rPr>
          <w:rFonts w:ascii="Arial" w:hAnsi="Arial" w:cs="Arial"/>
        </w:rPr>
        <w:t>) проверка результатов устранения нарушений, выявленных в ходе осуществления контрольных мероприятий;</w:t>
      </w:r>
    </w:p>
    <w:p w:rsidR="00B67B0D" w:rsidRDefault="00CB365F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6</w:t>
      </w:r>
      <w:r w:rsidR="00A714C5">
        <w:rPr>
          <w:rFonts w:ascii="Arial" w:hAnsi="Arial" w:cs="Arial"/>
        </w:rPr>
        <w:t>) организация и проведение депутатских расследований;</w:t>
      </w:r>
    </w:p>
    <w:p w:rsidR="00B67B0D" w:rsidRDefault="00CB365F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7</w:t>
      </w:r>
      <w:r w:rsidR="00A714C5">
        <w:rPr>
          <w:rFonts w:ascii="Arial" w:hAnsi="Arial" w:cs="Arial"/>
        </w:rPr>
        <w:t>) изучение общественного мнения в ходе встреч и приемов населения, опросов, публикаций, репортажей в средствах массовой информации</w:t>
      </w:r>
      <w:r w:rsidR="006015FA">
        <w:rPr>
          <w:rFonts w:ascii="Arial" w:hAnsi="Arial" w:cs="Arial"/>
        </w:rPr>
        <w:t>;</w:t>
      </w:r>
    </w:p>
    <w:p w:rsidR="00B67B0D" w:rsidRDefault="00CB365F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8</w:t>
      </w:r>
      <w:r w:rsidR="00A714C5">
        <w:rPr>
          <w:rFonts w:ascii="Arial" w:hAnsi="Arial" w:cs="Arial"/>
        </w:rPr>
        <w:t>) обращение с поручениями в контрольно — счетную палату Ливенского района Орловской области в целях осуществления контроля за финансовой составляющей правовых актов районного Совета.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center"/>
      </w:pPr>
      <w:r>
        <w:rPr>
          <w:rFonts w:ascii="Arial" w:hAnsi="Arial" w:cs="Arial"/>
          <w:b/>
          <w:bCs/>
        </w:rPr>
        <w:t xml:space="preserve">5. Планирование и организация осуществления </w:t>
      </w:r>
      <w:proofErr w:type="gramStart"/>
      <w:r w:rsidRPr="00CB365F">
        <w:rPr>
          <w:rFonts w:ascii="Arial" w:hAnsi="Arial" w:cs="Arial"/>
          <w:b/>
          <w:bCs/>
        </w:rPr>
        <w:t xml:space="preserve">контроля </w:t>
      </w:r>
      <w:r w:rsidR="00CB365F">
        <w:rPr>
          <w:rFonts w:ascii="Arial" w:hAnsi="Arial" w:cs="Arial"/>
          <w:b/>
        </w:rPr>
        <w:t>з</w:t>
      </w:r>
      <w:r w:rsidR="000F58A4" w:rsidRPr="00CB365F">
        <w:rPr>
          <w:rFonts w:ascii="Arial" w:hAnsi="Arial" w:cs="Arial"/>
          <w:b/>
          <w:bCs/>
        </w:rPr>
        <w:t>а</w:t>
      </w:r>
      <w:proofErr w:type="gramEnd"/>
      <w:r w:rsidR="000F58A4">
        <w:rPr>
          <w:rFonts w:ascii="Arial" w:hAnsi="Arial" w:cs="Arial"/>
          <w:b/>
          <w:bCs/>
        </w:rPr>
        <w:t xml:space="preserve"> исполнением </w:t>
      </w:r>
      <w:r>
        <w:rPr>
          <w:rFonts w:ascii="Arial" w:hAnsi="Arial" w:cs="Arial"/>
          <w:b/>
          <w:bCs/>
        </w:rPr>
        <w:t>правовых актов районного Совета</w:t>
      </w:r>
    </w:p>
    <w:p w:rsidR="00B67B0D" w:rsidRDefault="00B67B0D">
      <w:pPr>
        <w:pStyle w:val="a0"/>
        <w:spacing w:after="0" w:line="100" w:lineRule="atLeast"/>
        <w:ind w:firstLine="709"/>
        <w:jc w:val="center"/>
      </w:pP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5.1. Общее руководство по организации, планированию и осуществлению </w:t>
      </w:r>
      <w:proofErr w:type="gramStart"/>
      <w:r>
        <w:rPr>
          <w:rFonts w:ascii="Arial" w:hAnsi="Arial" w:cs="Arial"/>
        </w:rPr>
        <w:t>контроля за</w:t>
      </w:r>
      <w:proofErr w:type="gramEnd"/>
      <w:r>
        <w:rPr>
          <w:rFonts w:ascii="Arial" w:hAnsi="Arial" w:cs="Arial"/>
        </w:rPr>
        <w:t xml:space="preserve"> исполнением правовых актов районного Совета осуществляет председатель районного Совета.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5.2. В целях проведения текущего и </w:t>
      </w:r>
      <w:r w:rsidR="003A338E">
        <w:rPr>
          <w:rFonts w:ascii="Arial" w:hAnsi="Arial" w:cs="Arial"/>
        </w:rPr>
        <w:t>периодичного</w:t>
      </w:r>
      <w:r>
        <w:rPr>
          <w:rFonts w:ascii="Arial" w:hAnsi="Arial" w:cs="Arial"/>
        </w:rPr>
        <w:t xml:space="preserve"> контроля депутатские комиссии на своих заседаниях определяют перечень правовых актов, виды контроля, формы и сроки осуществления контрольных мероприятий по правовы</w:t>
      </w:r>
      <w:r w:rsidR="000F58A4">
        <w:rPr>
          <w:rFonts w:ascii="Arial" w:hAnsi="Arial" w:cs="Arial"/>
        </w:rPr>
        <w:t>м</w:t>
      </w:r>
      <w:r>
        <w:rPr>
          <w:rFonts w:ascii="Arial" w:hAnsi="Arial" w:cs="Arial"/>
        </w:rPr>
        <w:t xml:space="preserve"> акт</w:t>
      </w:r>
      <w:r w:rsidR="000F58A4">
        <w:rPr>
          <w:rFonts w:ascii="Arial" w:hAnsi="Arial" w:cs="Arial"/>
        </w:rPr>
        <w:t>ам</w:t>
      </w:r>
      <w:r>
        <w:rPr>
          <w:rFonts w:ascii="Arial" w:hAnsi="Arial" w:cs="Arial"/>
        </w:rPr>
        <w:t xml:space="preserve"> районного Совета.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5.2.1. Данные предложения подаются в аппарат районного Совета, где  разрабатывается сводный план</w:t>
      </w:r>
      <w:r w:rsidR="00D2468F">
        <w:rPr>
          <w:rFonts w:ascii="Arial" w:hAnsi="Arial" w:cs="Arial"/>
        </w:rPr>
        <w:t xml:space="preserve"> контрольных мероприятий </w:t>
      </w:r>
      <w:r>
        <w:rPr>
          <w:rFonts w:ascii="Arial" w:hAnsi="Arial" w:cs="Arial"/>
        </w:rPr>
        <w:t xml:space="preserve">на текущий квартал, который утверждается распоряжением председателя районного Совета и доводится до председателей депутатских комиссий и </w:t>
      </w:r>
      <w:r w:rsidR="006015FA">
        <w:rPr>
          <w:rFonts w:ascii="Arial" w:hAnsi="Arial" w:cs="Arial"/>
        </w:rPr>
        <w:t>ответственных</w:t>
      </w:r>
      <w:r>
        <w:rPr>
          <w:rFonts w:ascii="Arial" w:hAnsi="Arial" w:cs="Arial"/>
        </w:rPr>
        <w:t>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5.3. В целях проведения </w:t>
      </w:r>
      <w:r w:rsidR="003A338E">
        <w:rPr>
          <w:rFonts w:ascii="Arial" w:hAnsi="Arial" w:cs="Arial"/>
        </w:rPr>
        <w:t>оперативного</w:t>
      </w:r>
      <w:r>
        <w:rPr>
          <w:rFonts w:ascii="Arial" w:hAnsi="Arial" w:cs="Arial"/>
        </w:rPr>
        <w:t xml:space="preserve"> контроля готовится проект о внесении изменений в распоряжение председателя районного Совета, в котором </w:t>
      </w:r>
      <w:r>
        <w:rPr>
          <w:rFonts w:ascii="Arial" w:hAnsi="Arial" w:cs="Arial"/>
        </w:rPr>
        <w:lastRenderedPageBreak/>
        <w:t>указыва</w:t>
      </w:r>
      <w:r w:rsidR="000F58A4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тся </w:t>
      </w:r>
      <w:r w:rsidR="000F58A4">
        <w:rPr>
          <w:rFonts w:ascii="Arial" w:hAnsi="Arial" w:cs="Arial"/>
        </w:rPr>
        <w:t>правовой акт районного Совета (отдельные положения правового акта)</w:t>
      </w:r>
      <w:r>
        <w:rPr>
          <w:rFonts w:ascii="Arial" w:hAnsi="Arial" w:cs="Arial"/>
        </w:rPr>
        <w:t xml:space="preserve">, подлежащие проверке, виды контроля, формы и сроки осуществления контрольных мероприятий. 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5.4. При осуществлении контрольных полномочий районного Совета могут проводиться отдельные мероприятия совместно (по согласованию) с иными органами местного самоуправления и должностными лицами.</w:t>
      </w:r>
    </w:p>
    <w:p w:rsidR="00B67B0D" w:rsidRDefault="00A714C5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5.5</w:t>
      </w:r>
      <w:r w:rsidR="00D246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Подготовку и своевременное представление информации об исполнении правовых актов районного Совета, поставленных на контроль</w:t>
      </w:r>
      <w:r w:rsidR="00D2468F">
        <w:rPr>
          <w:rFonts w:ascii="Arial" w:hAnsi="Arial" w:cs="Arial"/>
        </w:rPr>
        <w:t xml:space="preserve"> и включенных в сводный план на текущий квартал</w:t>
      </w:r>
      <w:r>
        <w:rPr>
          <w:rFonts w:ascii="Arial" w:hAnsi="Arial" w:cs="Arial"/>
        </w:rPr>
        <w:t>, осуществляет администрация Ливенского района, аппарат районного Совета в соответствии с их полномочиями.</w:t>
      </w:r>
    </w:p>
    <w:p w:rsidR="00D2468F" w:rsidRDefault="000F58A4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5.6. Информация </w:t>
      </w:r>
      <w:r w:rsidR="003B51F7">
        <w:rPr>
          <w:rFonts w:ascii="Arial" w:hAnsi="Arial" w:cs="Arial"/>
        </w:rPr>
        <w:t xml:space="preserve">об исполнении </w:t>
      </w:r>
      <w:r w:rsidR="00D2468F">
        <w:rPr>
          <w:rFonts w:ascii="Arial" w:hAnsi="Arial" w:cs="Arial"/>
        </w:rPr>
        <w:t>правовых актов предоставляется в аппарат районного Совета в письменном виде и в сроки</w:t>
      </w:r>
      <w:r>
        <w:rPr>
          <w:rFonts w:ascii="Arial" w:hAnsi="Arial" w:cs="Arial"/>
        </w:rPr>
        <w:t>,</w:t>
      </w:r>
      <w:r w:rsidR="00D2468F">
        <w:rPr>
          <w:rFonts w:ascii="Arial" w:hAnsi="Arial" w:cs="Arial"/>
        </w:rPr>
        <w:t xml:space="preserve"> </w:t>
      </w:r>
      <w:r w:rsidR="00290D3F">
        <w:rPr>
          <w:rFonts w:ascii="Arial" w:hAnsi="Arial" w:cs="Arial"/>
        </w:rPr>
        <w:t>установленные</w:t>
      </w:r>
      <w:r w:rsidR="00D2468F">
        <w:rPr>
          <w:rFonts w:ascii="Arial" w:hAnsi="Arial" w:cs="Arial"/>
        </w:rPr>
        <w:t xml:space="preserve"> сводным планом контрольных мероприятий.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center"/>
      </w:pPr>
      <w:r>
        <w:rPr>
          <w:rFonts w:ascii="Arial" w:hAnsi="Arial" w:cs="Arial"/>
          <w:b/>
          <w:bCs/>
        </w:rPr>
        <w:t xml:space="preserve">6. Порядок проведения мероприятий по осуществлению </w:t>
      </w:r>
      <w:proofErr w:type="gramStart"/>
      <w:r>
        <w:rPr>
          <w:rFonts w:ascii="Arial" w:hAnsi="Arial" w:cs="Arial"/>
          <w:b/>
          <w:bCs/>
        </w:rPr>
        <w:t>контроля за</w:t>
      </w:r>
      <w:proofErr w:type="gramEnd"/>
      <w:r>
        <w:rPr>
          <w:rFonts w:ascii="Arial" w:hAnsi="Arial" w:cs="Arial"/>
          <w:b/>
          <w:bCs/>
        </w:rPr>
        <w:t xml:space="preserve"> исполнением правовых актов районного Совета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6.1. Предварительная подготовка и проведение мероприятий по осуществлению </w:t>
      </w:r>
      <w:proofErr w:type="gramStart"/>
      <w:r>
        <w:rPr>
          <w:rFonts w:ascii="Arial" w:hAnsi="Arial" w:cs="Arial"/>
        </w:rPr>
        <w:t>контроля за</w:t>
      </w:r>
      <w:proofErr w:type="gramEnd"/>
      <w:r>
        <w:rPr>
          <w:rFonts w:ascii="Arial" w:hAnsi="Arial" w:cs="Arial"/>
        </w:rPr>
        <w:t xml:space="preserve"> исполнением правовых актов районного Совета обеспечиваются депутатскими комиссиями, указанными в качестве ответственных за осуществление контроля за исполнением мероприятий, а также аппаратом районного Совета в соответствии с планами контрольных мероприятий.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6.2. Свою деятельность по </w:t>
      </w:r>
      <w:proofErr w:type="gramStart"/>
      <w:r>
        <w:rPr>
          <w:rFonts w:ascii="Arial" w:hAnsi="Arial" w:cs="Arial"/>
        </w:rPr>
        <w:t>контролю за</w:t>
      </w:r>
      <w:proofErr w:type="gramEnd"/>
      <w:r>
        <w:rPr>
          <w:rFonts w:ascii="Arial" w:hAnsi="Arial" w:cs="Arial"/>
        </w:rPr>
        <w:t xml:space="preserve"> исполнением правовых актов районного Совета депутатские комиссии районного Совета осуществляют в соответствии с Положением «О постоянных депутатских комиссиях Ливенского районного Совета народных депутатов».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6.3. В ходе осуществления контрольных полномочий ответственная депутатская комиссия районного Совета вправе: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1) направлять письменные запросы о предоставлении необходимых документов и материалов;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2) приглашать должностных лиц органов местного самоуправления, общественных объединений и организаций независимо от форм собственности, находящихся на территории Ливенского района, на свои заседания для пояснений по вопросам, связанным с исполнением правовых актов районного Совета;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3) рассматривать вопросы контроля исполнения правовых актов районного Совета на своих заседаниях и принимать по результатам их рассмотрения соответствующие решения;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4) проводить проверки исполнения правовых актов районного Совета;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5) привлекать к своей работе с правом совещательного голоса депутатов районного Совета, не входящих в состав данной депутатской комиссии районного Совета;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6) анализировать информацию об исполнении правовых актов районного Совета;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7) разрабатывать рекомендации по устранению выявленных нарушений, вносить указанные рекомендации на рассмотрение районного Совета в порядке, установленном регламентом районного Совета;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8) организовывать и проводить конференции, совещания, "круглые столы", семинары и другие мероприятия, связанные с совершенствованием деятельности районного Совета по осуществлению контроля исполнения правовых актов районного Совета</w:t>
      </w:r>
      <w:r w:rsidR="003B51F7">
        <w:rPr>
          <w:rFonts w:ascii="Arial" w:hAnsi="Arial" w:cs="Arial"/>
        </w:rPr>
        <w:t>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6.4. В целях координации контрольных мероприятий депутатские комиссии районного Совета могут проводить совместные заседания. Если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исполнением  правового акта возложен на несколько комиссий районного Совета, организацию исполнения контрольных мероприятий осуществляет комиссия районного Совета, указанная в списке первой.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6.5. Ответственная комиссия районного Совета м</w:t>
      </w:r>
      <w:r w:rsidR="00D2468F">
        <w:rPr>
          <w:rFonts w:ascii="Arial" w:hAnsi="Arial" w:cs="Arial"/>
        </w:rPr>
        <w:t xml:space="preserve">ожет создавать в установленном </w:t>
      </w:r>
      <w:r>
        <w:rPr>
          <w:rFonts w:ascii="Arial" w:hAnsi="Arial" w:cs="Arial"/>
        </w:rPr>
        <w:t xml:space="preserve">регламентом районного Совета </w:t>
      </w:r>
      <w:r w:rsidR="00D2468F">
        <w:rPr>
          <w:rFonts w:ascii="Arial" w:hAnsi="Arial" w:cs="Arial"/>
        </w:rPr>
        <w:t xml:space="preserve">порядке </w:t>
      </w:r>
      <w:r>
        <w:rPr>
          <w:rFonts w:ascii="Arial" w:hAnsi="Arial" w:cs="Arial"/>
        </w:rPr>
        <w:t>рабочие группы, проводить выездные заседания с целью подготовки вопроса о соблюдении и исполнении правового акта к рассмотрению на заседаниях районного Совета и его депутатских комиссий.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6.6. По результатам рассмотрения вопросов, связанных с осуществлением контроля, депутатские комиссии районного Совета в соответствии с их полномочиями вправе: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1) рекомендовать рассмотреть вопрос  об исполнении правового акта на заседании районного Совета;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2) рекомендовать провести депутатское расследование в отношении </w:t>
      </w:r>
      <w:r>
        <w:rPr>
          <w:rFonts w:ascii="Arial" w:hAnsi="Arial" w:cs="Arial"/>
          <w:lang w:eastAsia="ru-RU"/>
        </w:rPr>
        <w:t>должностных лиц органов местного самоуправления Ливенского района, поведение которых вызвало негативный резонанс</w:t>
      </w:r>
      <w:r>
        <w:rPr>
          <w:rFonts w:ascii="Arial" w:hAnsi="Arial" w:cs="Arial"/>
        </w:rPr>
        <w:t xml:space="preserve"> в связи с неисполнением или ненадлежащим исполнением правового акта районного Совета;</w:t>
      </w:r>
    </w:p>
    <w:p w:rsidR="00B67B0D" w:rsidRDefault="004D0252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3</w:t>
      </w:r>
      <w:r w:rsidR="00A714C5">
        <w:rPr>
          <w:rFonts w:ascii="Arial" w:hAnsi="Arial" w:cs="Arial"/>
        </w:rPr>
        <w:t>) готовить проекты решений районного Совета о внесении изменений в   правовые акты и их отдельные положения;</w:t>
      </w:r>
    </w:p>
    <w:p w:rsidR="00B67B0D" w:rsidRDefault="004D0252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4</w:t>
      </w:r>
      <w:r w:rsidR="00A714C5">
        <w:rPr>
          <w:rFonts w:ascii="Arial" w:hAnsi="Arial" w:cs="Arial"/>
        </w:rPr>
        <w:t xml:space="preserve">) готовить проекты решений районного Совета о признании </w:t>
      </w:r>
      <w:proofErr w:type="gramStart"/>
      <w:r w:rsidR="00A714C5">
        <w:rPr>
          <w:rFonts w:ascii="Arial" w:hAnsi="Arial" w:cs="Arial"/>
        </w:rPr>
        <w:t>утратившим</w:t>
      </w:r>
      <w:proofErr w:type="gramEnd"/>
      <w:r w:rsidR="00A714C5">
        <w:rPr>
          <w:rFonts w:ascii="Arial" w:hAnsi="Arial" w:cs="Arial"/>
        </w:rPr>
        <w:t xml:space="preserve"> силу правового акта районного Совета;</w:t>
      </w:r>
    </w:p>
    <w:p w:rsidR="00B67B0D" w:rsidRDefault="004D0252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5</w:t>
      </w:r>
      <w:r w:rsidR="00A714C5">
        <w:rPr>
          <w:rFonts w:ascii="Arial" w:hAnsi="Arial" w:cs="Arial"/>
        </w:rPr>
        <w:t>) готовить предложения о разработке необходимых проектов нормативных правовых актов для внесения в районный Совет.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6.7. Председатели депутатских комиссий районного Совета выступают </w:t>
      </w:r>
      <w:proofErr w:type="gramStart"/>
      <w:r>
        <w:rPr>
          <w:rFonts w:ascii="Arial" w:hAnsi="Arial" w:cs="Arial"/>
        </w:rPr>
        <w:t>на заседаниях районного Совета с информацией о ходе работы по контролю за соблюдением</w:t>
      </w:r>
      <w:proofErr w:type="gramEnd"/>
      <w:r>
        <w:rPr>
          <w:rFonts w:ascii="Arial" w:hAnsi="Arial" w:cs="Arial"/>
        </w:rPr>
        <w:t xml:space="preserve"> и исполнением правовых актов районного Совета.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center"/>
      </w:pPr>
      <w:r>
        <w:rPr>
          <w:rFonts w:ascii="Arial" w:hAnsi="Arial" w:cs="Arial"/>
          <w:b/>
          <w:bCs/>
        </w:rPr>
        <w:t xml:space="preserve">7. </w:t>
      </w:r>
      <w:r w:rsidR="00290D3F">
        <w:rPr>
          <w:rFonts w:ascii="Arial" w:hAnsi="Arial" w:cs="Arial"/>
          <w:b/>
          <w:bCs/>
        </w:rPr>
        <w:t>Организационное о</w:t>
      </w:r>
      <w:r>
        <w:rPr>
          <w:rFonts w:ascii="Arial" w:hAnsi="Arial" w:cs="Arial"/>
          <w:b/>
          <w:bCs/>
        </w:rPr>
        <w:t>беспечение контрол</w:t>
      </w:r>
      <w:r w:rsidR="00290D3F">
        <w:rPr>
          <w:rFonts w:ascii="Arial" w:hAnsi="Arial" w:cs="Arial"/>
          <w:b/>
          <w:bCs/>
        </w:rPr>
        <w:t>ьных полномочий районного Совета</w:t>
      </w:r>
      <w:r>
        <w:rPr>
          <w:rFonts w:ascii="Arial" w:hAnsi="Arial" w:cs="Arial"/>
          <w:b/>
          <w:bCs/>
        </w:rPr>
        <w:t xml:space="preserve"> за исполнением правовых актов</w:t>
      </w:r>
      <w:r w:rsidR="00290D3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районного Совета</w:t>
      </w:r>
    </w:p>
    <w:p w:rsidR="00B67B0D" w:rsidRDefault="00B67B0D">
      <w:pPr>
        <w:pStyle w:val="a0"/>
        <w:spacing w:after="0" w:line="100" w:lineRule="atLeast"/>
        <w:ind w:firstLine="709"/>
        <w:jc w:val="center"/>
      </w:pP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7.1. </w:t>
      </w:r>
      <w:r w:rsidR="00290D3F">
        <w:rPr>
          <w:rFonts w:ascii="Arial" w:hAnsi="Arial" w:cs="Arial"/>
        </w:rPr>
        <w:t>Организационное обеспечение контрольных полномочий районного Совета осуществляет а</w:t>
      </w:r>
      <w:r>
        <w:rPr>
          <w:rFonts w:ascii="Arial" w:hAnsi="Arial" w:cs="Arial"/>
        </w:rPr>
        <w:t>ппарат районного Совета, для чего: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разрабатывает проекты планов контрольных мероприятий за исполнением правовых актов районного Совета;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организует учет правовых актов, поставленных на контроль районным Советом;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 xml:space="preserve">- взаимодействует с депутатскими комиссиями, руководителями и должностными лицами органов местного самоуправления, руководителями организаций и учреждений, расположенных на территории Ливенского района; 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готовит заключения, аналитические записки, справочные материалы и иную информацию по исполнению правовых актов в соответствии с его полномочиями;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осуществляет учет и контроль входящих и исходящих документов, поступивших в ходе реализации правовых актов, обеспечивает внутренний документооборот районного Совета.</w:t>
      </w:r>
    </w:p>
    <w:p w:rsidR="00B67B0D" w:rsidRDefault="00B67B0D">
      <w:pPr>
        <w:pStyle w:val="a0"/>
        <w:spacing w:after="0" w:line="100" w:lineRule="atLeast"/>
        <w:ind w:firstLine="709"/>
        <w:jc w:val="both"/>
      </w:pPr>
    </w:p>
    <w:p w:rsidR="00B67B0D" w:rsidRDefault="00A714C5">
      <w:pPr>
        <w:pStyle w:val="a0"/>
        <w:spacing w:after="0" w:line="100" w:lineRule="atLeast"/>
        <w:ind w:firstLine="70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Ответственность за несоблюдение и неисполнение правовых актов</w:t>
      </w:r>
      <w:r w:rsidR="00290D3F">
        <w:rPr>
          <w:rFonts w:ascii="Arial" w:hAnsi="Arial" w:cs="Arial"/>
          <w:b/>
          <w:bCs/>
        </w:rPr>
        <w:t xml:space="preserve"> районного Совета</w:t>
      </w:r>
    </w:p>
    <w:p w:rsidR="00290D3F" w:rsidRDefault="00290D3F">
      <w:pPr>
        <w:pStyle w:val="a0"/>
        <w:spacing w:after="0" w:line="100" w:lineRule="atLeast"/>
        <w:ind w:firstLine="709"/>
        <w:jc w:val="center"/>
      </w:pPr>
    </w:p>
    <w:p w:rsidR="00B67B0D" w:rsidRDefault="00A714C5">
      <w:pPr>
        <w:pStyle w:val="a0"/>
        <w:spacing w:after="0" w:line="100" w:lineRule="atLeast"/>
        <w:ind w:firstLine="540"/>
        <w:jc w:val="both"/>
      </w:pPr>
      <w:r>
        <w:rPr>
          <w:rFonts w:ascii="Arial" w:hAnsi="Arial" w:cs="Arial"/>
        </w:rPr>
        <w:t xml:space="preserve">8.1. В случае </w:t>
      </w:r>
      <w:r w:rsidR="00D2468F">
        <w:rPr>
          <w:rFonts w:ascii="Arial" w:hAnsi="Arial" w:cs="Arial"/>
        </w:rPr>
        <w:t xml:space="preserve">выявления по результатам контрольных мероприятий фактов </w:t>
      </w:r>
      <w:r>
        <w:rPr>
          <w:rFonts w:ascii="Arial" w:hAnsi="Arial" w:cs="Arial"/>
        </w:rPr>
        <w:t xml:space="preserve">несоблюдения или ненадлежащего исполнения правовых актов предприятиями, учреждениями и организациями Ливенского района независимо от </w:t>
      </w:r>
      <w:r>
        <w:rPr>
          <w:rFonts w:ascii="Arial" w:hAnsi="Arial" w:cs="Arial"/>
        </w:rPr>
        <w:lastRenderedPageBreak/>
        <w:t>организационно-правовых форм, а также органами местного самоуправления Ливенского района</w:t>
      </w:r>
      <w:r w:rsidR="00290D3F">
        <w:rPr>
          <w:rFonts w:ascii="Arial" w:hAnsi="Arial" w:cs="Arial"/>
        </w:rPr>
        <w:t>, их должностными лицами</w:t>
      </w:r>
      <w:r>
        <w:rPr>
          <w:rFonts w:ascii="Arial" w:hAnsi="Arial" w:cs="Arial"/>
        </w:rPr>
        <w:t xml:space="preserve"> и гражданами районный Совет имеет основания для обращения:</w:t>
      </w:r>
    </w:p>
    <w:p w:rsidR="00B67B0D" w:rsidRDefault="00A714C5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к главе муниципального образования;</w:t>
      </w:r>
    </w:p>
    <w:p w:rsidR="00290D3F" w:rsidRDefault="00290D3F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к руководителям предприятий и организаций;</w:t>
      </w:r>
    </w:p>
    <w:p w:rsidR="00D2468F" w:rsidRDefault="00D2468F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к должностным лицам</w:t>
      </w:r>
      <w:r w:rsidR="001443CE">
        <w:rPr>
          <w:rFonts w:ascii="Arial" w:hAnsi="Arial" w:cs="Arial"/>
        </w:rPr>
        <w:t xml:space="preserve"> органов местного самоуправления</w:t>
      </w:r>
      <w:r>
        <w:rPr>
          <w:rFonts w:ascii="Arial" w:hAnsi="Arial" w:cs="Arial"/>
        </w:rPr>
        <w:t xml:space="preserve"> с требованием принять меры по немедленному пресечению обнаруженного нарушения норм правового акта;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в прокуратуру;</w:t>
      </w:r>
    </w:p>
    <w:p w:rsidR="00B67B0D" w:rsidRDefault="00A714C5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в правоохранительные органы;</w:t>
      </w:r>
    </w:p>
    <w:p w:rsidR="00D2468F" w:rsidRDefault="00A714C5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в судебные органы</w:t>
      </w:r>
      <w:r w:rsidR="00044C6C">
        <w:rPr>
          <w:rFonts w:ascii="Arial" w:hAnsi="Arial" w:cs="Arial"/>
        </w:rPr>
        <w:t>;</w:t>
      </w:r>
    </w:p>
    <w:p w:rsidR="00B67B0D" w:rsidRDefault="00D2468F">
      <w:pPr>
        <w:pStyle w:val="a0"/>
        <w:spacing w:after="0" w:line="100" w:lineRule="atLeast"/>
        <w:ind w:firstLine="709"/>
        <w:jc w:val="both"/>
      </w:pPr>
      <w:r>
        <w:rPr>
          <w:rFonts w:ascii="Arial" w:hAnsi="Arial" w:cs="Arial"/>
        </w:rPr>
        <w:t>- иные органы и организации</w:t>
      </w:r>
      <w:r w:rsidR="00A714C5">
        <w:rPr>
          <w:rFonts w:ascii="Arial" w:hAnsi="Arial" w:cs="Arial"/>
        </w:rPr>
        <w:t>.</w:t>
      </w:r>
    </w:p>
    <w:p w:rsidR="00B67B0D" w:rsidRDefault="00A714C5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8.2. </w:t>
      </w:r>
      <w:r w:rsidR="00290D3F">
        <w:rPr>
          <w:rFonts w:ascii="Arial" w:hAnsi="Arial" w:cs="Arial"/>
        </w:rPr>
        <w:t>Обращения</w:t>
      </w:r>
      <w:r>
        <w:rPr>
          <w:rFonts w:ascii="Arial" w:hAnsi="Arial" w:cs="Arial"/>
        </w:rPr>
        <w:t xml:space="preserve"> районного Совета могут содержать рекомендации </w:t>
      </w:r>
      <w:r w:rsidR="004D0252">
        <w:rPr>
          <w:rFonts w:ascii="Arial" w:hAnsi="Arial" w:cs="Arial"/>
        </w:rPr>
        <w:t xml:space="preserve">и требования </w:t>
      </w:r>
      <w:r>
        <w:rPr>
          <w:rFonts w:ascii="Arial" w:hAnsi="Arial" w:cs="Arial"/>
        </w:rPr>
        <w:t>по устранению выявленных нарушений.</w:t>
      </w: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CB365F" w:rsidRDefault="00CB365F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CB365F" w:rsidRDefault="00CB365F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CB365F" w:rsidRDefault="00CB365F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CB365F" w:rsidRDefault="00CB365F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CB365F" w:rsidRDefault="00CB365F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CB365F" w:rsidRDefault="00CB365F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CB365F" w:rsidRDefault="00CB365F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p w:rsidR="00032460" w:rsidRDefault="00032460">
      <w:pPr>
        <w:pStyle w:val="a0"/>
        <w:spacing w:after="0" w:line="100" w:lineRule="atLeast"/>
        <w:ind w:firstLine="709"/>
        <w:jc w:val="both"/>
        <w:rPr>
          <w:rFonts w:ascii="Arial" w:hAnsi="Arial" w:cs="Arial"/>
        </w:rPr>
      </w:pPr>
    </w:p>
    <w:sectPr w:rsidR="00032460" w:rsidSect="00A714C5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37838"/>
    <w:multiLevelType w:val="multilevel"/>
    <w:tmpl w:val="BFD8437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51321F13"/>
    <w:multiLevelType w:val="multilevel"/>
    <w:tmpl w:val="93D01F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7B0D"/>
    <w:rsid w:val="000273E9"/>
    <w:rsid w:val="00032460"/>
    <w:rsid w:val="00044C6C"/>
    <w:rsid w:val="0006788B"/>
    <w:rsid w:val="000F58A4"/>
    <w:rsid w:val="001443CE"/>
    <w:rsid w:val="001B57AE"/>
    <w:rsid w:val="001C6090"/>
    <w:rsid w:val="00290D3F"/>
    <w:rsid w:val="00351787"/>
    <w:rsid w:val="003A338E"/>
    <w:rsid w:val="003B51F7"/>
    <w:rsid w:val="003F047F"/>
    <w:rsid w:val="004D0252"/>
    <w:rsid w:val="00545DD6"/>
    <w:rsid w:val="006015FA"/>
    <w:rsid w:val="0079194E"/>
    <w:rsid w:val="008510F9"/>
    <w:rsid w:val="008C2FB1"/>
    <w:rsid w:val="00912041"/>
    <w:rsid w:val="00A714C5"/>
    <w:rsid w:val="00B67B0D"/>
    <w:rsid w:val="00B87CA2"/>
    <w:rsid w:val="00C52792"/>
    <w:rsid w:val="00CB365F"/>
    <w:rsid w:val="00D2468F"/>
    <w:rsid w:val="00DC72D4"/>
    <w:rsid w:val="00EE704E"/>
    <w:rsid w:val="00F01258"/>
    <w:rsid w:val="00F441CE"/>
    <w:rsid w:val="00F63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B1"/>
  </w:style>
  <w:style w:type="paragraph" w:styleId="1">
    <w:name w:val="heading 1"/>
    <w:basedOn w:val="a0"/>
    <w:next w:val="a1"/>
    <w:rsid w:val="00B67B0D"/>
    <w:pPr>
      <w:keepNext/>
      <w:tabs>
        <w:tab w:val="num" w:pos="432"/>
        <w:tab w:val="left" w:pos="3024"/>
        <w:tab w:val="left" w:pos="3456"/>
      </w:tabs>
      <w:spacing w:after="0" w:line="100" w:lineRule="atLeast"/>
      <w:ind w:left="432" w:hanging="432"/>
      <w:outlineLvl w:val="0"/>
    </w:pPr>
    <w:rPr>
      <w:rFonts w:eastAsia="Times New Roman" w:cs="Times New Roman"/>
      <w:b/>
      <w:bCs/>
      <w:sz w:val="28"/>
      <w:szCs w:val="28"/>
    </w:rPr>
  </w:style>
  <w:style w:type="paragraph" w:styleId="2">
    <w:name w:val="heading 2"/>
    <w:basedOn w:val="a0"/>
    <w:next w:val="a1"/>
    <w:rsid w:val="00B67B0D"/>
    <w:pPr>
      <w:keepNext/>
      <w:tabs>
        <w:tab w:val="left" w:pos="576"/>
        <w:tab w:val="left" w:pos="3780"/>
        <w:tab w:val="left" w:pos="4320"/>
        <w:tab w:val="left" w:pos="4680"/>
      </w:tabs>
      <w:spacing w:after="0" w:line="100" w:lineRule="atLeast"/>
      <w:ind w:firstLine="72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1"/>
    <w:rsid w:val="00B67B0D"/>
    <w:pPr>
      <w:keepNext/>
      <w:tabs>
        <w:tab w:val="num" w:pos="720"/>
        <w:tab w:val="left" w:pos="5040"/>
        <w:tab w:val="left" w:pos="5760"/>
      </w:tabs>
      <w:spacing w:after="0" w:line="100" w:lineRule="atLeast"/>
      <w:ind w:left="720" w:hanging="720"/>
      <w:outlineLvl w:val="2"/>
    </w:pPr>
    <w:rPr>
      <w:rFonts w:eastAsia="Times New Roman" w:cs="Times New Roman"/>
      <w:b/>
      <w:bCs/>
      <w:sz w:val="32"/>
      <w:szCs w:val="28"/>
    </w:rPr>
  </w:style>
  <w:style w:type="paragraph" w:styleId="4">
    <w:name w:val="heading 4"/>
    <w:basedOn w:val="a0"/>
    <w:next w:val="a1"/>
    <w:rsid w:val="00B67B0D"/>
    <w:pPr>
      <w:keepNext/>
      <w:tabs>
        <w:tab w:val="num" w:pos="864"/>
        <w:tab w:val="left" w:pos="6048"/>
        <w:tab w:val="left" w:pos="6912"/>
      </w:tabs>
      <w:spacing w:after="0" w:line="100" w:lineRule="atLeast"/>
      <w:ind w:left="864" w:hanging="864"/>
      <w:outlineLvl w:val="3"/>
    </w:pPr>
    <w:rPr>
      <w:rFonts w:eastAsia="Times New Roman" w:cs="Times New Roman"/>
      <w:b/>
      <w:bCs/>
      <w:i/>
      <w:i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B67B0D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5">
    <w:name w:val="Заголовок"/>
    <w:basedOn w:val="a0"/>
    <w:next w:val="a1"/>
    <w:rsid w:val="00B67B0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0"/>
    <w:rsid w:val="00B67B0D"/>
    <w:pPr>
      <w:spacing w:after="120"/>
    </w:pPr>
  </w:style>
  <w:style w:type="paragraph" w:styleId="a6">
    <w:name w:val="List"/>
    <w:basedOn w:val="a1"/>
    <w:rsid w:val="00B67B0D"/>
  </w:style>
  <w:style w:type="paragraph" w:styleId="a7">
    <w:name w:val="Title"/>
    <w:basedOn w:val="a0"/>
    <w:rsid w:val="00B67B0D"/>
    <w:pPr>
      <w:suppressLineNumbers/>
      <w:spacing w:before="120" w:after="120"/>
    </w:pPr>
    <w:rPr>
      <w:i/>
      <w:iCs/>
    </w:rPr>
  </w:style>
  <w:style w:type="paragraph" w:styleId="a8">
    <w:name w:val="index heading"/>
    <w:basedOn w:val="a0"/>
    <w:rsid w:val="00B67B0D"/>
    <w:pPr>
      <w:suppressLineNumbers/>
    </w:pPr>
  </w:style>
  <w:style w:type="paragraph" w:customStyle="1" w:styleId="a9">
    <w:name w:val="Заглавие"/>
    <w:basedOn w:val="a0"/>
    <w:next w:val="aa"/>
    <w:rsid w:val="00B67B0D"/>
    <w:pPr>
      <w:suppressLineNumbers/>
      <w:spacing w:before="120" w:after="120"/>
      <w:jc w:val="center"/>
    </w:pPr>
    <w:rPr>
      <w:b/>
      <w:bCs/>
      <w:i/>
      <w:iCs/>
      <w:sz w:val="36"/>
      <w:szCs w:val="36"/>
    </w:rPr>
  </w:style>
  <w:style w:type="paragraph" w:styleId="aa">
    <w:name w:val="Subtitle"/>
    <w:basedOn w:val="a5"/>
    <w:next w:val="a1"/>
    <w:rsid w:val="00B67B0D"/>
    <w:pPr>
      <w:jc w:val="center"/>
    </w:pPr>
    <w:rPr>
      <w:i/>
      <w:iCs/>
    </w:rPr>
  </w:style>
  <w:style w:type="paragraph" w:styleId="ab">
    <w:name w:val="No Spacing"/>
    <w:uiPriority w:val="1"/>
    <w:qFormat/>
    <w:rsid w:val="00B67B0D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Title">
    <w:name w:val="ConsPlusTitle"/>
    <w:rsid w:val="00B67B0D"/>
    <w:pPr>
      <w:widowControl w:val="0"/>
      <w:suppressAutoHyphens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zh-CN"/>
    </w:rPr>
  </w:style>
  <w:style w:type="paragraph" w:customStyle="1" w:styleId="ConsPlusNormal">
    <w:name w:val="ConsPlusNormal"/>
    <w:rsid w:val="00B67B0D"/>
    <w:pPr>
      <w:suppressAutoHyphens/>
      <w:spacing w:after="0" w:line="100" w:lineRule="atLeast"/>
    </w:pPr>
    <w:rPr>
      <w:rFonts w:ascii="Arial" w:eastAsia="SimSun" w:hAnsi="Arial" w:cs="Arial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59E9B-9CB7-4E88-BD1F-FC3D2D6C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8278</TotalTime>
  <Pages>1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Users</cp:lastModifiedBy>
  <cp:revision>21</cp:revision>
  <cp:lastPrinted>2013-11-19T08:29:00Z</cp:lastPrinted>
  <dcterms:created xsi:type="dcterms:W3CDTF">2013-10-10T14:42:00Z</dcterms:created>
  <dcterms:modified xsi:type="dcterms:W3CDTF">2013-12-03T05:25:00Z</dcterms:modified>
</cp:coreProperties>
</file>