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02" w:rsidRPr="00BF5D25" w:rsidRDefault="009078DF">
      <w:pPr>
        <w:pStyle w:val="ad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5D25">
        <w:rPr>
          <w:rFonts w:ascii="Arial" w:hAnsi="Arial" w:cs="Arial"/>
          <w:sz w:val="20"/>
          <w:szCs w:val="20"/>
        </w:rPr>
        <w:t xml:space="preserve">Приложение  </w:t>
      </w:r>
    </w:p>
    <w:p w:rsidR="00B22102" w:rsidRPr="00BF5D25" w:rsidRDefault="009078DF">
      <w:pPr>
        <w:pStyle w:val="ad"/>
        <w:rPr>
          <w:sz w:val="20"/>
          <w:szCs w:val="20"/>
        </w:rPr>
      </w:pP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  <w:t xml:space="preserve">к решению Ливенского </w:t>
      </w:r>
      <w:proofErr w:type="gramStart"/>
      <w:r w:rsidRPr="00BF5D25">
        <w:rPr>
          <w:rFonts w:ascii="Arial" w:hAnsi="Arial" w:cs="Arial"/>
          <w:sz w:val="20"/>
          <w:szCs w:val="20"/>
        </w:rPr>
        <w:t>районного</w:t>
      </w:r>
      <w:proofErr w:type="gramEnd"/>
    </w:p>
    <w:p w:rsidR="00B22102" w:rsidRPr="00BF5D25" w:rsidRDefault="009078DF">
      <w:pPr>
        <w:pStyle w:val="ad"/>
        <w:rPr>
          <w:sz w:val="20"/>
          <w:szCs w:val="20"/>
        </w:rPr>
      </w:pP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  <w:t xml:space="preserve">   Совета народных депутатов</w:t>
      </w:r>
    </w:p>
    <w:p w:rsidR="00B22102" w:rsidRPr="00BF5D25" w:rsidRDefault="009078DF">
      <w:pPr>
        <w:pStyle w:val="ad"/>
        <w:rPr>
          <w:sz w:val="20"/>
          <w:szCs w:val="20"/>
        </w:rPr>
      </w:pP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</w:r>
      <w:r w:rsidRPr="00BF5D25">
        <w:rPr>
          <w:rFonts w:ascii="Arial" w:hAnsi="Arial" w:cs="Arial"/>
          <w:sz w:val="20"/>
          <w:szCs w:val="20"/>
        </w:rPr>
        <w:tab/>
        <w:t>от «27» февраля 2013г № 17/176 -РС</w:t>
      </w:r>
    </w:p>
    <w:p w:rsidR="00B22102" w:rsidRPr="00BF5D25" w:rsidRDefault="009078DF">
      <w:pPr>
        <w:pStyle w:val="ad"/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F5D25">
        <w:rPr>
          <w:rFonts w:ascii="Arial" w:hAnsi="Arial" w:cs="Arial"/>
          <w:b/>
          <w:sz w:val="20"/>
          <w:szCs w:val="20"/>
        </w:rPr>
        <w:t>ПРОГРАММА</w:t>
      </w:r>
    </w:p>
    <w:p w:rsidR="00B22102" w:rsidRPr="00BF5D25" w:rsidRDefault="009078DF">
      <w:pPr>
        <w:pStyle w:val="ad"/>
        <w:jc w:val="center"/>
        <w:rPr>
          <w:sz w:val="20"/>
          <w:szCs w:val="20"/>
        </w:rPr>
      </w:pPr>
      <w:r w:rsidRPr="00BF5D25">
        <w:rPr>
          <w:rFonts w:ascii="Arial" w:hAnsi="Arial" w:cs="Arial"/>
          <w:b/>
          <w:sz w:val="20"/>
          <w:szCs w:val="20"/>
        </w:rPr>
        <w:t>наказов избирателей депутатам Ливенского районного Совета народных депутатов  Орловской области на 2013 год</w:t>
      </w:r>
    </w:p>
    <w:p w:rsidR="00B22102" w:rsidRPr="00BF5D25" w:rsidRDefault="00B22102">
      <w:pPr>
        <w:pStyle w:val="ad"/>
        <w:jc w:val="center"/>
        <w:rPr>
          <w:sz w:val="20"/>
          <w:szCs w:val="20"/>
        </w:rPr>
      </w:pPr>
    </w:p>
    <w:tbl>
      <w:tblPr>
        <w:tblW w:w="0" w:type="auto"/>
        <w:tblInd w:w="-351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968"/>
        <w:gridCol w:w="1966"/>
        <w:gridCol w:w="2104"/>
        <w:gridCol w:w="1974"/>
        <w:gridCol w:w="2086"/>
        <w:gridCol w:w="1395"/>
        <w:gridCol w:w="1807"/>
        <w:gridCol w:w="1837"/>
      </w:tblGrid>
      <w:tr w:rsidR="00B22102" w:rsidRPr="00BF5D25">
        <w:trPr>
          <w:cantSplit/>
        </w:trPr>
        <w:tc>
          <w:tcPr>
            <w:tcW w:w="1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Субъекты, от которых поступили наказы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Адрес объекта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Муниципальные образования, в которых реализуются наказы избирателей</w:t>
            </w: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Получатель бюджетных средств, связанных с исполнением наказов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Краткая характеристика наказов избирателей (направленность наказов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Срок исполнения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мероприя</w:t>
            </w:r>
            <w:proofErr w:type="spell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4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предвари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тельным расчетам (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уб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Ф.И.О депутата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Сосновского сельского поселения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основка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язовик</w:t>
            </w:r>
            <w:proofErr w:type="spellEnd"/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Сосновское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Сосновское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Изготовление и установка мемориальных плит на братские захоронения 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март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Савенкова М.Н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оротыш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оротыш 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Коротышское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Ливенского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Замена входных дверей запасного выхода МБОУ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Коротышская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линолеума  для МБОУ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Коротышская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апрель</w:t>
            </w:r>
          </w:p>
          <w:p w:rsidR="00B22102" w:rsidRPr="00BF5D25" w:rsidRDefault="00B22102">
            <w:pPr>
              <w:pStyle w:val="a3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3"/>
              <w:jc w:val="center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июнь</w:t>
            </w:r>
          </w:p>
          <w:p w:rsidR="00B22102" w:rsidRPr="00BF5D25" w:rsidRDefault="00B22102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25,0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Савенкова М.Н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ечица,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еличье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ечица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еличье</w:t>
            </w:r>
            <w:proofErr w:type="spellEnd"/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Речицкое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Речицкое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Освещение населенных пунктов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ечица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еличье</w:t>
            </w:r>
            <w:proofErr w:type="spellEnd"/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сентябрь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Шалимов Д.Д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окровка-1-ая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окровка 1-я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Речицкое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Ливенского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школьной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мебе-ли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МБОУ «Покровская  СОШ»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июль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Найденова С.А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lastRenderedPageBreak/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рутое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рутое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рунзе 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Крутовское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Крутовское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Отсыпка дороги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рутое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рунзе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август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Глушкова В.А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агорный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агорный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Здоровецкое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 БУЗ Орловской области «Ливенская ЦРБ»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Изготовление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проектно-смет-ной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докумен-</w:t>
            </w:r>
            <w:bookmarkStart w:id="0" w:name="_GoBack"/>
            <w:bookmarkEnd w:id="0"/>
            <w:r w:rsidRPr="00BF5D25">
              <w:rPr>
                <w:rFonts w:ascii="Arial" w:hAnsi="Arial" w:cs="Arial"/>
                <w:sz w:val="20"/>
                <w:szCs w:val="20"/>
              </w:rPr>
              <w:t>тации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на строительство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фельдшерско-аккушерского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пункта в 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агорный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март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Коняева О.Е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ахзаводской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ахзаводской</w:t>
            </w:r>
            <w:proofErr w:type="spellEnd"/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Крутовское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 БУЗ Орловской области «Ливенская ЦРБ»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Замена деревянных оконных блоков на окна ПВХ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БУЗ Орловской области «Ливенская ЦРБ» Сахарозаводская участковая больница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сентябрь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Чванова Л.И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ахзаводской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ахзаводской</w:t>
            </w:r>
            <w:proofErr w:type="spellEnd"/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Крутовское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Крутовское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детской  игровой площадки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май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Коломыцев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В.А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доровецкие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Выселки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доровецкие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Выселки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Здоровецкое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Здоровецкое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Замена деревянных оконных блоков на окна ПВХ в МБСКУ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Здоровецкое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» филиал №1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Здоровецкий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СДК»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сентябрь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Головин Н.А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арахино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арахино</w:t>
            </w:r>
            <w:proofErr w:type="spellEnd"/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Замена деревянных оконных блоков на окна ПВХ в МБСКУ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Дутовское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» филиал №2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Парахинский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СДК»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март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Першин А.Л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lastRenderedPageBreak/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оротынск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оротынск</w:t>
            </w:r>
            <w:proofErr w:type="spellEnd"/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Лютовское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и установка дверей в спортивный зал; установка козырька над   дверями  МБОУ «Воротынская ООШ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август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Казьмин Ю.А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рязцы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.Г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рязцы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Козьминское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Козьминское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и установка детской игровой площадки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отсыпка дороги к братскому захоронению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июнь 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50,0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Анисимова М.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овхозный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овхозный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Козьминское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 w:rsidP="00CE486B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Замена деревянных оконных блоков на окна ПВХ</w:t>
            </w:r>
            <w:r w:rsidR="00CE48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E486B">
              <w:rPr>
                <w:rFonts w:ascii="Arial" w:hAnsi="Arial" w:cs="Arial"/>
                <w:color w:val="FF0000"/>
                <w:sz w:val="20"/>
                <w:szCs w:val="20"/>
              </w:rPr>
              <w:t xml:space="preserve">изготовление качелей для </w:t>
            </w:r>
            <w:r w:rsidRPr="00BF5D25">
              <w:rPr>
                <w:rFonts w:ascii="Arial" w:hAnsi="Arial" w:cs="Arial"/>
                <w:sz w:val="20"/>
                <w:szCs w:val="20"/>
              </w:rPr>
              <w:t>МБДОУ ДС №3 п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овхозный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май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Алдобаев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А.М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еонова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Отсыпка дороги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еонова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август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Пентюхов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А.И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спенское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спенское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улицы: Павлова, Комсомольская, Мира, 9 Мая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Галическое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Галическое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и установка уличных фонарей и ламп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спенское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улицы: Павлова, Комсомольская, Мира, 9 Мая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сентябрь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Пеньков М.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унач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унач</w:t>
            </w:r>
            <w:proofErr w:type="spellEnd"/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Галическое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Ливенского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Замена деревянных оконных блоков на окна ПВХ 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МБОУ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Куначенская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ООШ»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июль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Новикова Н.А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lastRenderedPageBreak/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оронежская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и установка уличных фонарей и ламп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еломестное</w:t>
            </w:r>
            <w:proofErr w:type="spellEnd"/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оронежская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май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Овсянников Н.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роицкое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роицкое 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Приобретение бильярдного стола МБСКУ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Беломестненс-кое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» филиал №2 «Троицкий СДК»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и установка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улич-ных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фонарей и ламп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роицкое, ул.Садовая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октябрь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май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35,0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Бородин Л.Е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оротыш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оротыш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Коротышское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Ливенского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Замена входных дверей 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запас-ного</w:t>
            </w:r>
            <w:proofErr w:type="spellEnd"/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выхода МБОУ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Коротышская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апрель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Золотухин А.Н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осстани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д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осстани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Вахновское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Вахновское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капитального  ремонта  МБСКУ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Вахновское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» филиал №3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Росстанский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СДК»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075246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Сорокин А.Е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веденское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веденское</w:t>
            </w: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Вахновское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Вахновское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Благоустройство территории братского захоронения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075246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Савенков С.Г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ергиевское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ергиевское</w:t>
            </w:r>
            <w:proofErr w:type="spellEnd"/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Сергиевское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Сергиевское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музыкальной аппаратуры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МБСКУ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Сергиевское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филиал №1 «Сергиевский СДК»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сентябрь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Кожухов Д.А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lastRenderedPageBreak/>
              <w:t>Жители 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икольское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икольское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Никольское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района</w:t>
            </w:r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спортивного инвентаря 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МБОУ «Никольская СОШ»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октябрь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Мельников А.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Жители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азанское </w:t>
            </w:r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 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азанское</w:t>
            </w:r>
          </w:p>
          <w:p w:rsidR="00B22102" w:rsidRPr="00BF5D25" w:rsidRDefault="00B22102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Казанское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Казанское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Приобретение музыкальной аппаратуры 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МБСКУ «Казанское» филиал №2 «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Свободно-Дубравский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СДК»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ноябрь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Скобцов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А.И</w:t>
            </w:r>
          </w:p>
        </w:tc>
      </w:tr>
      <w:tr w:rsidR="00B22102" w:rsidRPr="00BF5D25">
        <w:trPr>
          <w:cantSplit/>
        </w:trPr>
        <w:tc>
          <w:tcPr>
            <w:tcW w:w="19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Жители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сНоровка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оровка</w:t>
            </w:r>
            <w:proofErr w:type="spellEnd"/>
          </w:p>
        </w:tc>
        <w:tc>
          <w:tcPr>
            <w:tcW w:w="21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Казанское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Казанское с/</w:t>
            </w:r>
            <w:proofErr w:type="spellStart"/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8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Ремонт системы водоснабжения в с. </w:t>
            </w:r>
            <w:proofErr w:type="spellStart"/>
            <w:r w:rsidRPr="00BF5D25">
              <w:rPr>
                <w:rFonts w:ascii="Arial" w:hAnsi="Arial" w:cs="Arial"/>
                <w:sz w:val="20"/>
                <w:szCs w:val="20"/>
              </w:rPr>
              <w:t>Норовка</w:t>
            </w:r>
            <w:proofErr w:type="spellEnd"/>
            <w:r w:rsidRPr="00BF5D25">
              <w:rPr>
                <w:rFonts w:ascii="Arial" w:hAnsi="Arial" w:cs="Arial"/>
                <w:sz w:val="20"/>
                <w:szCs w:val="20"/>
              </w:rPr>
              <w:t xml:space="preserve"> ул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.Ц</w:t>
            </w:r>
            <w:proofErr w:type="gramEnd"/>
            <w:r w:rsidRPr="00BF5D25">
              <w:rPr>
                <w:rFonts w:ascii="Arial" w:hAnsi="Arial" w:cs="Arial"/>
                <w:sz w:val="20"/>
                <w:szCs w:val="20"/>
              </w:rPr>
              <w:t>ентральная — ул.Фрунзе</w:t>
            </w:r>
          </w:p>
        </w:tc>
        <w:tc>
          <w:tcPr>
            <w:tcW w:w="14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 xml:space="preserve">Июль </w:t>
            </w:r>
          </w:p>
        </w:tc>
        <w:tc>
          <w:tcPr>
            <w:tcW w:w="14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8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102" w:rsidRPr="00BF5D25" w:rsidRDefault="009078DF">
            <w:pPr>
              <w:pStyle w:val="ad"/>
              <w:rPr>
                <w:sz w:val="20"/>
                <w:szCs w:val="20"/>
              </w:rPr>
            </w:pPr>
            <w:r w:rsidRPr="00BF5D25">
              <w:rPr>
                <w:rFonts w:ascii="Arial" w:hAnsi="Arial" w:cs="Arial"/>
                <w:sz w:val="20"/>
                <w:szCs w:val="20"/>
              </w:rPr>
              <w:t>Федянин А.</w:t>
            </w:r>
            <w:proofErr w:type="gramStart"/>
            <w:r w:rsidRPr="00BF5D25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</w:tc>
      </w:tr>
    </w:tbl>
    <w:p w:rsidR="00B22102" w:rsidRPr="00BF5D25" w:rsidRDefault="00B22102">
      <w:pPr>
        <w:pStyle w:val="ad"/>
        <w:rPr>
          <w:sz w:val="20"/>
          <w:szCs w:val="20"/>
        </w:rPr>
      </w:pPr>
    </w:p>
    <w:sectPr w:rsidR="00B22102" w:rsidRPr="00BF5D25" w:rsidSect="00B22102">
      <w:pgSz w:w="16838" w:h="11906" w:orient="landscape"/>
      <w:pgMar w:top="855" w:right="1134" w:bottom="1121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102"/>
    <w:rsid w:val="00042184"/>
    <w:rsid w:val="00075246"/>
    <w:rsid w:val="009078DF"/>
    <w:rsid w:val="009B30F8"/>
    <w:rsid w:val="00B22102"/>
    <w:rsid w:val="00BF5D25"/>
    <w:rsid w:val="00CE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22102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rsid w:val="00B221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rsid w:val="00B22102"/>
    <w:pPr>
      <w:spacing w:after="120"/>
    </w:pPr>
  </w:style>
  <w:style w:type="paragraph" w:styleId="a6">
    <w:name w:val="List"/>
    <w:basedOn w:val="a5"/>
    <w:rsid w:val="00B22102"/>
  </w:style>
  <w:style w:type="paragraph" w:styleId="a7">
    <w:name w:val="Title"/>
    <w:basedOn w:val="a3"/>
    <w:rsid w:val="00B22102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rsid w:val="00B22102"/>
    <w:pPr>
      <w:suppressLineNumbers/>
    </w:pPr>
  </w:style>
  <w:style w:type="paragraph" w:customStyle="1" w:styleId="a9">
    <w:name w:val="Заглавие"/>
    <w:basedOn w:val="a3"/>
    <w:next w:val="aa"/>
    <w:rsid w:val="00B22102"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styleId="aa">
    <w:name w:val="Subtitle"/>
    <w:basedOn w:val="a4"/>
    <w:next w:val="a5"/>
    <w:rsid w:val="00B22102"/>
    <w:pPr>
      <w:jc w:val="center"/>
    </w:pPr>
    <w:rPr>
      <w:i/>
      <w:iCs/>
    </w:rPr>
  </w:style>
  <w:style w:type="paragraph" w:customStyle="1" w:styleId="ab">
    <w:name w:val="Содержимое таблицы"/>
    <w:basedOn w:val="a3"/>
    <w:rsid w:val="00B22102"/>
    <w:pPr>
      <w:suppressLineNumbers/>
    </w:pPr>
  </w:style>
  <w:style w:type="paragraph" w:customStyle="1" w:styleId="ac">
    <w:name w:val="Заголовок таблицы"/>
    <w:basedOn w:val="ab"/>
    <w:rsid w:val="00B22102"/>
    <w:pPr>
      <w:jc w:val="center"/>
    </w:pPr>
    <w:rPr>
      <w:b/>
      <w:bCs/>
    </w:rPr>
  </w:style>
  <w:style w:type="paragraph" w:styleId="ad">
    <w:name w:val="No Spacing"/>
    <w:rsid w:val="00B22102"/>
    <w:pPr>
      <w:suppressAutoHyphens/>
      <w:spacing w:after="0" w:line="100" w:lineRule="atLeast"/>
    </w:pPr>
    <w:rPr>
      <w:rFonts w:ascii="Calibri" w:eastAsia="SimSun" w:hAnsi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1FAD-7CE7-4E7F-962D-4A7FB8BF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25503</TotalTime>
  <Pages>5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44</cp:revision>
  <cp:lastPrinted>2013-03-05T04:39:00Z</cp:lastPrinted>
  <dcterms:created xsi:type="dcterms:W3CDTF">2013-02-25T09:47:00Z</dcterms:created>
  <dcterms:modified xsi:type="dcterms:W3CDTF">2013-04-17T04:20:00Z</dcterms:modified>
</cp:coreProperties>
</file>