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C74" w:rsidRPr="00D72DA0" w:rsidRDefault="00641C74"/>
    <w:p w:rsidR="00641C74" w:rsidRPr="00D72DA0" w:rsidRDefault="00641C74"/>
    <w:p w:rsidR="00641C74" w:rsidRPr="00D72DA0" w:rsidRDefault="00641C74"/>
    <w:p w:rsidR="00641C74" w:rsidRDefault="00641C74" w:rsidP="00650214">
      <w:pPr>
        <w:spacing w:after="200"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                                                                           ПРОЕКТ</w:t>
      </w:r>
    </w:p>
    <w:p w:rsidR="00641C74" w:rsidRDefault="00641C74" w:rsidP="00650214">
      <w:pPr>
        <w:spacing w:after="200"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РОССИЙСКАЯ ФЕДЕРАЦИЯ</w:t>
      </w:r>
    </w:p>
    <w:p w:rsidR="00641C74" w:rsidRDefault="00641C74" w:rsidP="00650214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ОРЛОВСКАЯ ОБЛАСТЬ    ЛИВЕНСКИЙ РАЙОН</w:t>
      </w:r>
    </w:p>
    <w:p w:rsidR="00641C74" w:rsidRDefault="00641C74" w:rsidP="00650214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641C74" w:rsidRDefault="00641C74" w:rsidP="00650214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СЕРГИЕВСКИЙ СЕЛЬСКИЙ СОВЕТ  НАРОДНЫХ  ДЕПУТАТОВ</w:t>
      </w:r>
    </w:p>
    <w:p w:rsidR="00641C74" w:rsidRDefault="00641C74" w:rsidP="00650214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641C74" w:rsidRDefault="00641C74" w:rsidP="00650214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РЕШЕНИЕ</w:t>
      </w:r>
    </w:p>
    <w:p w:rsidR="00641C74" w:rsidRDefault="00641C74" w:rsidP="00650214">
      <w:pPr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9675"/>
      </w:tblGrid>
      <w:tr w:rsidR="00641C74">
        <w:tc>
          <w:tcPr>
            <w:tcW w:w="9675" w:type="dxa"/>
          </w:tcPr>
          <w:p w:rsidR="00641C74" w:rsidRDefault="00641C74">
            <w:pPr>
              <w:snapToGrid w:val="0"/>
              <w:rPr>
                <w:rFonts w:ascii="Arial" w:hAnsi="Arial" w:cs="Arial"/>
                <w:kern w:val="2"/>
                <w:lang w:eastAsia="zh-CN"/>
              </w:rPr>
            </w:pPr>
            <w:r>
              <w:rPr>
                <w:rFonts w:ascii="Arial" w:hAnsi="Arial" w:cs="Arial"/>
              </w:rPr>
              <w:t>_____________2017 г.                                                                         № _______</w:t>
            </w:r>
          </w:p>
          <w:p w:rsidR="00641C74" w:rsidRDefault="00641C74">
            <w:pPr>
              <w:widowControl w:val="0"/>
              <w:suppressAutoHyphens/>
              <w:snapToGrid w:val="0"/>
              <w:rPr>
                <w:rFonts w:ascii="Liberation Serif" w:hAnsi="Liberation Serif" w:cs="Liberation Serif"/>
                <w:kern w:val="2"/>
                <w:lang w:eastAsia="zh-CN"/>
              </w:rPr>
            </w:pPr>
            <w:r>
              <w:rPr>
                <w:rFonts w:ascii="Arial" w:hAnsi="Arial" w:cs="Arial"/>
              </w:rPr>
              <w:t>с. Сергиевское</w:t>
            </w:r>
          </w:p>
        </w:tc>
      </w:tr>
    </w:tbl>
    <w:p w:rsidR="00641C74" w:rsidRDefault="00641C74" w:rsidP="00650214">
      <w:pPr>
        <w:pStyle w:val="ConsPlusNormal"/>
        <w:jc w:val="both"/>
        <w:rPr>
          <w:sz w:val="24"/>
          <w:szCs w:val="24"/>
        </w:rPr>
      </w:pPr>
    </w:p>
    <w:p w:rsidR="00641C74" w:rsidRDefault="00641C74" w:rsidP="00650214">
      <w:pPr>
        <w:pStyle w:val="ConsPlusNormal"/>
        <w:ind w:right="3969"/>
        <w:jc w:val="both"/>
        <w:rPr>
          <w:sz w:val="24"/>
          <w:szCs w:val="24"/>
        </w:rPr>
      </w:pPr>
      <w:r>
        <w:rPr>
          <w:sz w:val="24"/>
          <w:szCs w:val="24"/>
        </w:rPr>
        <w:t>О внесении изменений в решение Сергиевского сельского Совета народных депутатов от 28.04.2012 г. № 55 «Об утверждении Правил благоустройства территории Сергиевского сельского поселения Ливенского района Орловской области»</w:t>
      </w:r>
    </w:p>
    <w:p w:rsidR="00641C74" w:rsidRDefault="00641C74" w:rsidP="00650214">
      <w:pPr>
        <w:pStyle w:val="ConsPlusNormal"/>
        <w:ind w:right="3969"/>
        <w:jc w:val="both"/>
        <w:rPr>
          <w:sz w:val="24"/>
          <w:szCs w:val="24"/>
        </w:rPr>
      </w:pPr>
    </w:p>
    <w:p w:rsidR="00641C74" w:rsidRDefault="00641C74" w:rsidP="00650214">
      <w:pPr>
        <w:pStyle w:val="ConsPlusNormal"/>
        <w:ind w:right="3969"/>
        <w:jc w:val="both"/>
        <w:rPr>
          <w:sz w:val="24"/>
          <w:szCs w:val="24"/>
        </w:rPr>
      </w:pPr>
    </w:p>
    <w:p w:rsidR="00641C74" w:rsidRDefault="00641C74" w:rsidP="00650214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ab/>
        <w:t>В целях приведения муниципального правового акта в соответствие с Уставом Сергиевского сельского поселения Ливенского района Орловской области и действующим законодательством</w:t>
      </w:r>
    </w:p>
    <w:p w:rsidR="00641C74" w:rsidRDefault="00641C74" w:rsidP="00650214">
      <w:pPr>
        <w:pStyle w:val="ConsPlusNormal"/>
        <w:jc w:val="both"/>
        <w:rPr>
          <w:sz w:val="24"/>
          <w:szCs w:val="24"/>
        </w:rPr>
      </w:pPr>
    </w:p>
    <w:p w:rsidR="00641C74" w:rsidRDefault="00641C74" w:rsidP="00650214">
      <w:pPr>
        <w:pStyle w:val="ConsPlusNormal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Сергиевский сельский Совет народных депутатов р е ш и л:</w:t>
      </w:r>
    </w:p>
    <w:p w:rsidR="00641C74" w:rsidRDefault="00641C74" w:rsidP="00650214">
      <w:pPr>
        <w:pStyle w:val="ConsPlusNormal"/>
        <w:jc w:val="center"/>
        <w:rPr>
          <w:b/>
          <w:bCs/>
          <w:sz w:val="24"/>
          <w:szCs w:val="24"/>
        </w:rPr>
      </w:pPr>
    </w:p>
    <w:p w:rsidR="00641C74" w:rsidRDefault="00641C74" w:rsidP="00650214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ab/>
        <w:t>1. Внести в решение Сергиевского сельского Совета народных депутатов от 28.04.2012 г. № 55 «Об утверждении Правил благоустройства территории Сергиевского сельского поселения Ливенского района Орловской области» следующие изменения:</w:t>
      </w:r>
    </w:p>
    <w:p w:rsidR="00641C74" w:rsidRDefault="00641C74" w:rsidP="00650214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ab/>
        <w:t>1.1. В приложении к решению  Сергиевского сельского Совета народных депутатов от 28.04.2012 г. № 55 «Об утверждении Правил благоустройства территории Сергиевского сельского поселения Ливенского района Орловской области»:</w:t>
      </w:r>
    </w:p>
    <w:p w:rsidR="00641C74" w:rsidRDefault="00641C74" w:rsidP="00650214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ab/>
        <w:t>1) абзац шестнадцатый раздела 1 исключить;</w:t>
      </w:r>
    </w:p>
    <w:p w:rsidR="00641C74" w:rsidRDefault="00641C74" w:rsidP="00650214">
      <w:pPr>
        <w:pStyle w:val="ConsPlusNormal"/>
        <w:rPr>
          <w:sz w:val="24"/>
          <w:szCs w:val="24"/>
        </w:rPr>
      </w:pPr>
    </w:p>
    <w:p w:rsidR="00641C74" w:rsidRDefault="00641C74" w:rsidP="00650214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ab/>
        <w:t>2) абзац четвертый пункта 2.1 раздела 2 изложить в следующей редакции:</w:t>
      </w:r>
    </w:p>
    <w:p w:rsidR="00641C74" w:rsidRDefault="00641C74" w:rsidP="00650214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ab/>
        <w:t>«</w:t>
      </w:r>
      <w:r>
        <w:rPr>
          <w:b/>
          <w:bCs/>
          <w:sz w:val="24"/>
          <w:szCs w:val="24"/>
        </w:rPr>
        <w:t>Прилегающая территория</w:t>
      </w:r>
      <w:r>
        <w:rPr>
          <w:sz w:val="24"/>
          <w:szCs w:val="24"/>
        </w:rPr>
        <w:t xml:space="preserve"> - часть территории общего пользования, прилегающая к придомовой территории, территории предприятий, учреждений и организаций и расположенная между проезжей частью дорог (тротуарами) и границей придомовой территории, территории предприятия, учреждения и организации, закрепленная для благоустройства в порядке, предусмотренном настоящими Правилами.»;</w:t>
      </w:r>
    </w:p>
    <w:p w:rsidR="00641C74" w:rsidRDefault="00641C74" w:rsidP="00650214">
      <w:pPr>
        <w:pStyle w:val="ConsPlusNormal"/>
        <w:jc w:val="both"/>
        <w:rPr>
          <w:sz w:val="24"/>
          <w:szCs w:val="24"/>
        </w:rPr>
      </w:pPr>
    </w:p>
    <w:p w:rsidR="00641C74" w:rsidRDefault="00641C74" w:rsidP="00650214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ab/>
        <w:t>3) абзац двадцать первый пункта 2.1 раздела 2 изложить в следующей редакции:</w:t>
      </w:r>
    </w:p>
    <w:p w:rsidR="00641C74" w:rsidRDefault="00641C74" w:rsidP="00650214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« </w:t>
      </w:r>
      <w:r>
        <w:rPr>
          <w:b/>
          <w:bCs/>
          <w:sz w:val="24"/>
          <w:szCs w:val="24"/>
        </w:rPr>
        <w:t>Придомовая территория</w:t>
      </w:r>
      <w:r>
        <w:rPr>
          <w:sz w:val="24"/>
          <w:szCs w:val="24"/>
        </w:rPr>
        <w:t xml:space="preserve"> - земельный участок, на котором расположен дом (многоквартирный, индивидуальный) и предназначенные для обслуживания, эксплуатации и благоустройства данного дома объекты с элементами озеленения и благоустройства, необходимые для организации мест отдыха, детских, физкультурных и хозяйственных площадок, зеленых насаждений, создания пешеходных дорожек, проездов и мест стоянки автомобильного транспорта у данного дома, размещения контейнеров, выгула собак. Границы и размер придомовой территории определяются в соответствии с требованиями земельного законодательства и законодательства о градостроительной деятельности.»;</w:t>
      </w:r>
    </w:p>
    <w:p w:rsidR="00641C74" w:rsidRDefault="00641C74" w:rsidP="00650214">
      <w:pPr>
        <w:pStyle w:val="ConsPlusNormal"/>
        <w:rPr>
          <w:sz w:val="24"/>
          <w:szCs w:val="24"/>
        </w:rPr>
      </w:pPr>
    </w:p>
    <w:p w:rsidR="00641C74" w:rsidRDefault="00641C74" w:rsidP="00650214">
      <w:pPr>
        <w:pStyle w:val="ConsPlusNormal"/>
        <w:rPr>
          <w:sz w:val="24"/>
          <w:szCs w:val="24"/>
        </w:rPr>
      </w:pPr>
      <w:r>
        <w:rPr>
          <w:sz w:val="24"/>
          <w:szCs w:val="24"/>
        </w:rPr>
        <w:tab/>
        <w:t>4) пункт 3.2 раздела 3 изложить в следующей редакции:</w:t>
      </w:r>
    </w:p>
    <w:p w:rsidR="00641C74" w:rsidRDefault="00641C74" w:rsidP="00650214">
      <w:pPr>
        <w:pStyle w:val="ConsPlusNormal"/>
        <w:rPr>
          <w:sz w:val="24"/>
          <w:szCs w:val="24"/>
        </w:rPr>
      </w:pPr>
      <w:r>
        <w:rPr>
          <w:sz w:val="24"/>
          <w:szCs w:val="24"/>
        </w:rPr>
        <w:tab/>
        <w:t>«3.2. Владельцы объектов, владельцы встроенно-пристроенных нежилых помещений (далее - помещения), имеющих отдельный вход,  - физические и юридические лица, индивидуальные предприниматели участвуют в благоустройстве прилегающих территорий в порядке, предусмотренном настоящими Правилами.</w:t>
      </w:r>
    </w:p>
    <w:p w:rsidR="00641C74" w:rsidRDefault="00641C74" w:rsidP="00650214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Для определения степени участия за физическими и юридическими лицами, индивидуальными предпринимателями в целях благоустройства закрепляется прилегающая территория.</w:t>
      </w:r>
    </w:p>
    <w:p w:rsidR="00641C74" w:rsidRDefault="00641C74" w:rsidP="00650214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Границы прилегающей территории, перечень видов работ по содержанию прилегающей территории и их периодичность, лица, ответственные за содержание прилегающей территории, устанавливаются соглашением об участии в благоустройстве прилегающей территории, заключаемым между администрацией Сергиевского сельского поселения с физическими и юридическими лицами, индивидуальными предпринимателями, находящимися на территории Сергиевского сельского поселения.</w:t>
      </w:r>
    </w:p>
    <w:p w:rsidR="00641C74" w:rsidRDefault="00641C74" w:rsidP="00650214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Для закрепления территории Сергиевского сельского поселения в целях благоустройства за физическими и юридическими лицами, индивидуальными предпринимателями администрация Сергиевского сельского поселения, формирует карты-схемы с учетом фактического использования территории юридическими и физическими лицами, индивидуальными предпринимателями.</w:t>
      </w:r>
    </w:p>
    <w:p w:rsidR="00641C74" w:rsidRDefault="00641C74" w:rsidP="00650214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Физические и юридические лица, индивидуальные предприниматели согласовывают карту-схему и заключают соглашение об участии в благоустройстве прилегающей территории в течение 20 рабочих дней со дня их получения. Карта-схема является неотъемлемой частью соглашения об участии в благоустройстве прилегающей территории.</w:t>
      </w:r>
    </w:p>
    <w:p w:rsidR="00641C74" w:rsidRDefault="00641C74" w:rsidP="00650214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Для составления карт-схем размер прилегающей территории определяется исходя из следующих параметров:</w:t>
      </w:r>
    </w:p>
    <w:p w:rsidR="00641C74" w:rsidRDefault="00641C74" w:rsidP="00650214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3.2.1. По сторонам периметра объекта, выходящим на границы кварталов, - от стороны периметра объекта (по всей протяженности внешних стен объекта) до ближайшей проезжей части автомобильной дороги, включая тротуары, газоны, лотковую зону вдоль бордюрного камня, а также пешеходные территории и боковые проезды до их осевой линии, но не более 10 м.</w:t>
      </w:r>
    </w:p>
    <w:p w:rsidR="00641C74" w:rsidRDefault="00641C74" w:rsidP="00650214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3.2.2. По сторонам периметра объекта, не выходящим на границы кварталов, - двадцатиметровая зона от стороны периметра объекта (по всей протяженности внешних стен объекта).</w:t>
      </w:r>
    </w:p>
    <w:p w:rsidR="00641C74" w:rsidRDefault="00641C74" w:rsidP="00650214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ab/>
        <w:t>3.2.3. В случае, когда расстояние до соседнего объекта составляет менее 20 метров, прилегающая территория ограничивается серединой расстояния между соседними объектами.».</w:t>
      </w:r>
    </w:p>
    <w:p w:rsidR="00641C74" w:rsidRDefault="00641C74" w:rsidP="00650214">
      <w:pPr>
        <w:pStyle w:val="ConsPlusNormal"/>
        <w:rPr>
          <w:sz w:val="24"/>
          <w:szCs w:val="24"/>
        </w:rPr>
      </w:pPr>
    </w:p>
    <w:p w:rsidR="00641C74" w:rsidRDefault="00641C74" w:rsidP="00650214">
      <w:pPr>
        <w:pStyle w:val="ConsPlusNormal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5) пункт 5.2. Раздела 5 изложить в следующей редакции:</w:t>
      </w:r>
    </w:p>
    <w:p w:rsidR="00641C74" w:rsidRDefault="00641C74" w:rsidP="00650214">
      <w:pPr>
        <w:pStyle w:val="ConsPlusNormal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«5.2. Проведение работ по надлежащему санитарному содержанию прилегающей территории и закрепленной территории, включая своевременное окашивание и очистку от мусора, возлагается на собственников, владельцев, пользователей и арендаторов объектов, находящихся на территории  </w:t>
      </w:r>
      <w:r>
        <w:rPr>
          <w:sz w:val="24"/>
          <w:szCs w:val="24"/>
        </w:rPr>
        <w:t>Сергиевского</w:t>
      </w:r>
      <w:r>
        <w:rPr>
          <w:color w:val="000000"/>
          <w:sz w:val="24"/>
          <w:szCs w:val="24"/>
        </w:rPr>
        <w:t xml:space="preserve"> сельского поселения, в порядке установленном пунктом 3.2  раздела 3 настоящих Правил.»;</w:t>
      </w:r>
    </w:p>
    <w:p w:rsidR="00641C74" w:rsidRDefault="00641C74" w:rsidP="00650214">
      <w:pPr>
        <w:pStyle w:val="ConsPlusNormal"/>
        <w:rPr>
          <w:sz w:val="24"/>
          <w:szCs w:val="24"/>
        </w:rPr>
      </w:pPr>
    </w:p>
    <w:p w:rsidR="00641C74" w:rsidRDefault="00641C74" w:rsidP="00650214">
      <w:pPr>
        <w:pStyle w:val="ConsPlusNormal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6) абзац третий раздела 19 изложить в следующей редакции:</w:t>
      </w:r>
    </w:p>
    <w:p w:rsidR="00641C74" w:rsidRDefault="00641C74" w:rsidP="00650214">
      <w:pPr>
        <w:pStyle w:val="ConsPlusNormal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«- </w:t>
      </w:r>
      <w:r>
        <w:rPr>
          <w:color w:val="000000"/>
          <w:spacing w:val="2"/>
          <w:sz w:val="24"/>
          <w:szCs w:val="24"/>
        </w:rPr>
        <w:t>содержать в надлежащем порядке (очищать от мусора, окашивать) прилегающую к домовладению (придомовую) территорию</w:t>
      </w:r>
      <w:r>
        <w:rPr>
          <w:color w:val="000000"/>
          <w:spacing w:val="-2"/>
          <w:sz w:val="24"/>
          <w:szCs w:val="24"/>
        </w:rPr>
        <w:t>, не допускать подтопления соседних участков, тротуаров, проездов в соответствии с пунктом 3.2 раздела 3 настоящих Правил;»;</w:t>
      </w:r>
    </w:p>
    <w:p w:rsidR="00641C74" w:rsidRDefault="00641C74" w:rsidP="00650214">
      <w:pPr>
        <w:pStyle w:val="ConsPlusNormal"/>
        <w:rPr>
          <w:sz w:val="24"/>
          <w:szCs w:val="24"/>
        </w:rPr>
      </w:pPr>
    </w:p>
    <w:p w:rsidR="00641C74" w:rsidRDefault="00641C74" w:rsidP="00650214">
      <w:pPr>
        <w:pStyle w:val="ConsPlusNormal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ab/>
        <w:t>7) абзац седьмой раздела 19 изложить в следующей редакции:</w:t>
      </w:r>
    </w:p>
    <w:p w:rsidR="00641C74" w:rsidRDefault="00641C74" w:rsidP="00650214">
      <w:pPr>
        <w:pStyle w:val="ConsPlusNormal"/>
        <w:jc w:val="both"/>
        <w:rPr>
          <w:color w:val="000000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ab/>
        <w:t>«- иметь на жилом доме номерной знак и поддерживать его в исправном состоянии;».</w:t>
      </w:r>
    </w:p>
    <w:p w:rsidR="00641C74" w:rsidRDefault="00641C74" w:rsidP="00650214">
      <w:pPr>
        <w:pStyle w:val="ConsPlusNormal"/>
        <w:widowControl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2. </w:t>
      </w:r>
      <w:r>
        <w:rPr>
          <w:sz w:val="24"/>
          <w:szCs w:val="24"/>
        </w:rPr>
        <w:t>Направить настоящее решение главе Сергиевского сельского поселения для подписания и обнародования.</w:t>
      </w:r>
    </w:p>
    <w:p w:rsidR="00641C74" w:rsidRDefault="00641C74" w:rsidP="0065021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3. </w:t>
      </w:r>
      <w:r>
        <w:rPr>
          <w:rFonts w:ascii="Arial" w:hAnsi="Arial" w:cs="Arial"/>
          <w:color w:val="000000"/>
        </w:rPr>
        <w:t>Настоящее решение вступает в силу после его официального опубликования.</w:t>
      </w:r>
    </w:p>
    <w:p w:rsidR="00641C74" w:rsidRDefault="00641C74" w:rsidP="0065021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4. Настоящее решение разместить на официальном сайте администрации Ливенского района Орловской области в информационно-телекоммуникационной сети «Интернет» и в Информационном  бюллетене Сергиевского сельского поселения.</w:t>
      </w:r>
    </w:p>
    <w:p w:rsidR="00641C74" w:rsidRDefault="00641C74" w:rsidP="0065021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 Контроль за исполнением  настоящего решения возложить на постоянную депутатскую комиссию по </w:t>
      </w:r>
      <w:r>
        <w:rPr>
          <w:rFonts w:ascii="Arial" w:hAnsi="Arial" w:cs="Arial"/>
          <w:color w:val="000000"/>
        </w:rPr>
        <w:t>местному самоуправлению, социальным вопросам и благоустройству</w:t>
      </w:r>
      <w:r>
        <w:rPr>
          <w:rFonts w:ascii="Arial" w:hAnsi="Arial" w:cs="Arial"/>
        </w:rPr>
        <w:t xml:space="preserve"> (Ефанова С.Н.).</w:t>
      </w:r>
    </w:p>
    <w:p w:rsidR="00641C74" w:rsidRDefault="00641C74" w:rsidP="00650214">
      <w:pPr>
        <w:jc w:val="both"/>
        <w:rPr>
          <w:rFonts w:ascii="Arial" w:hAnsi="Arial" w:cs="Arial"/>
        </w:rPr>
      </w:pPr>
    </w:p>
    <w:p w:rsidR="00641C74" w:rsidRDefault="00641C74" w:rsidP="0065021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41C74" w:rsidRDefault="00641C74" w:rsidP="0065021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41C74" w:rsidRDefault="00641C74" w:rsidP="00650214">
      <w:pPr>
        <w:jc w:val="both"/>
        <w:rPr>
          <w:rFonts w:ascii="Arial" w:hAnsi="Arial" w:cs="Arial"/>
        </w:rPr>
      </w:pPr>
      <w:r w:rsidRPr="00611EB5"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>Глава  Сергиевского</w:t>
      </w:r>
    </w:p>
    <w:p w:rsidR="00641C74" w:rsidRPr="004F07BA" w:rsidRDefault="00641C74" w:rsidP="00611EB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сельского поселения                                                        А.Н.Алексеев</w:t>
      </w:r>
    </w:p>
    <w:sectPr w:rsidR="00641C74" w:rsidRPr="004F07BA" w:rsidSect="00650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C18"/>
    <w:rsid w:val="000021BF"/>
    <w:rsid w:val="00023C5D"/>
    <w:rsid w:val="00052A87"/>
    <w:rsid w:val="00062F48"/>
    <w:rsid w:val="000A25BB"/>
    <w:rsid w:val="000B202B"/>
    <w:rsid w:val="000B6550"/>
    <w:rsid w:val="000D268D"/>
    <w:rsid w:val="000D2AB7"/>
    <w:rsid w:val="000D2B76"/>
    <w:rsid w:val="000D7572"/>
    <w:rsid w:val="000E26EB"/>
    <w:rsid w:val="000F0F53"/>
    <w:rsid w:val="001063E1"/>
    <w:rsid w:val="00110D95"/>
    <w:rsid w:val="0013776E"/>
    <w:rsid w:val="00144702"/>
    <w:rsid w:val="00187042"/>
    <w:rsid w:val="0019164F"/>
    <w:rsid w:val="001A2301"/>
    <w:rsid w:val="001B0D0F"/>
    <w:rsid w:val="001C3061"/>
    <w:rsid w:val="001C3376"/>
    <w:rsid w:val="001E6361"/>
    <w:rsid w:val="001F0072"/>
    <w:rsid w:val="001F0C58"/>
    <w:rsid w:val="002337BC"/>
    <w:rsid w:val="00250DD7"/>
    <w:rsid w:val="0027489F"/>
    <w:rsid w:val="00297E58"/>
    <w:rsid w:val="002A6F74"/>
    <w:rsid w:val="002C36F1"/>
    <w:rsid w:val="003136D3"/>
    <w:rsid w:val="00344CDB"/>
    <w:rsid w:val="003830E0"/>
    <w:rsid w:val="003C0BB0"/>
    <w:rsid w:val="003C6BE8"/>
    <w:rsid w:val="003E6BA1"/>
    <w:rsid w:val="00402077"/>
    <w:rsid w:val="00415ECD"/>
    <w:rsid w:val="00452E51"/>
    <w:rsid w:val="00457463"/>
    <w:rsid w:val="004666F2"/>
    <w:rsid w:val="004805F1"/>
    <w:rsid w:val="004848A2"/>
    <w:rsid w:val="00487543"/>
    <w:rsid w:val="004A6170"/>
    <w:rsid w:val="004B5049"/>
    <w:rsid w:val="004D223D"/>
    <w:rsid w:val="004E21C3"/>
    <w:rsid w:val="004F07BA"/>
    <w:rsid w:val="00513275"/>
    <w:rsid w:val="00517986"/>
    <w:rsid w:val="00517C66"/>
    <w:rsid w:val="005256DD"/>
    <w:rsid w:val="0055108A"/>
    <w:rsid w:val="00556B19"/>
    <w:rsid w:val="005904DF"/>
    <w:rsid w:val="00592AC9"/>
    <w:rsid w:val="00592F9A"/>
    <w:rsid w:val="00597DA2"/>
    <w:rsid w:val="005A5C57"/>
    <w:rsid w:val="005C5624"/>
    <w:rsid w:val="005F5097"/>
    <w:rsid w:val="00606EF2"/>
    <w:rsid w:val="00611EB5"/>
    <w:rsid w:val="00616433"/>
    <w:rsid w:val="006176C8"/>
    <w:rsid w:val="006239F5"/>
    <w:rsid w:val="00632074"/>
    <w:rsid w:val="00641C74"/>
    <w:rsid w:val="00650214"/>
    <w:rsid w:val="00681D13"/>
    <w:rsid w:val="006A14FB"/>
    <w:rsid w:val="006A52C7"/>
    <w:rsid w:val="006C2815"/>
    <w:rsid w:val="006C5A20"/>
    <w:rsid w:val="006E1CA1"/>
    <w:rsid w:val="006E30D3"/>
    <w:rsid w:val="006F0324"/>
    <w:rsid w:val="0070203A"/>
    <w:rsid w:val="0073183E"/>
    <w:rsid w:val="0073296F"/>
    <w:rsid w:val="00736AD1"/>
    <w:rsid w:val="00764BD4"/>
    <w:rsid w:val="007812F9"/>
    <w:rsid w:val="00794A9F"/>
    <w:rsid w:val="00796F9C"/>
    <w:rsid w:val="007A189C"/>
    <w:rsid w:val="007B3ADB"/>
    <w:rsid w:val="007C2637"/>
    <w:rsid w:val="007D15E3"/>
    <w:rsid w:val="007D4C31"/>
    <w:rsid w:val="007D5A57"/>
    <w:rsid w:val="007E2B86"/>
    <w:rsid w:val="008226D4"/>
    <w:rsid w:val="008619E7"/>
    <w:rsid w:val="008639AF"/>
    <w:rsid w:val="008672A3"/>
    <w:rsid w:val="00873EFC"/>
    <w:rsid w:val="00874858"/>
    <w:rsid w:val="008873B0"/>
    <w:rsid w:val="008B1335"/>
    <w:rsid w:val="008B3086"/>
    <w:rsid w:val="008B55FB"/>
    <w:rsid w:val="008D201A"/>
    <w:rsid w:val="008D28F0"/>
    <w:rsid w:val="008D47DA"/>
    <w:rsid w:val="008D5DD4"/>
    <w:rsid w:val="008D5E2D"/>
    <w:rsid w:val="008E707F"/>
    <w:rsid w:val="008F7213"/>
    <w:rsid w:val="009170BF"/>
    <w:rsid w:val="00924295"/>
    <w:rsid w:val="00935B6A"/>
    <w:rsid w:val="0093695B"/>
    <w:rsid w:val="0093768B"/>
    <w:rsid w:val="00952307"/>
    <w:rsid w:val="00960879"/>
    <w:rsid w:val="009615A7"/>
    <w:rsid w:val="009704D4"/>
    <w:rsid w:val="00974477"/>
    <w:rsid w:val="009834FF"/>
    <w:rsid w:val="00993ED4"/>
    <w:rsid w:val="009C4174"/>
    <w:rsid w:val="009E5964"/>
    <w:rsid w:val="009F0C49"/>
    <w:rsid w:val="009F4021"/>
    <w:rsid w:val="00A00D0C"/>
    <w:rsid w:val="00A17203"/>
    <w:rsid w:val="00A269D8"/>
    <w:rsid w:val="00A848A9"/>
    <w:rsid w:val="00A85E02"/>
    <w:rsid w:val="00A911D2"/>
    <w:rsid w:val="00AA5C96"/>
    <w:rsid w:val="00AC2F82"/>
    <w:rsid w:val="00AD14AF"/>
    <w:rsid w:val="00BB036A"/>
    <w:rsid w:val="00BB6500"/>
    <w:rsid w:val="00BD031F"/>
    <w:rsid w:val="00BD7124"/>
    <w:rsid w:val="00C1231B"/>
    <w:rsid w:val="00C20383"/>
    <w:rsid w:val="00C44D71"/>
    <w:rsid w:val="00C5076B"/>
    <w:rsid w:val="00C6597F"/>
    <w:rsid w:val="00CE734F"/>
    <w:rsid w:val="00CF0CA4"/>
    <w:rsid w:val="00D06258"/>
    <w:rsid w:val="00D10F3C"/>
    <w:rsid w:val="00D17D89"/>
    <w:rsid w:val="00D2290E"/>
    <w:rsid w:val="00D529EE"/>
    <w:rsid w:val="00D72DA0"/>
    <w:rsid w:val="00DA57F0"/>
    <w:rsid w:val="00DB1BBB"/>
    <w:rsid w:val="00DC2C18"/>
    <w:rsid w:val="00DC7BCD"/>
    <w:rsid w:val="00DD09E7"/>
    <w:rsid w:val="00DD32D4"/>
    <w:rsid w:val="00DD3AD7"/>
    <w:rsid w:val="00DE0B01"/>
    <w:rsid w:val="00DF05D4"/>
    <w:rsid w:val="00E12C43"/>
    <w:rsid w:val="00E24D90"/>
    <w:rsid w:val="00E312DD"/>
    <w:rsid w:val="00E36A40"/>
    <w:rsid w:val="00E86743"/>
    <w:rsid w:val="00E92660"/>
    <w:rsid w:val="00E9648D"/>
    <w:rsid w:val="00EA5C29"/>
    <w:rsid w:val="00EE03F9"/>
    <w:rsid w:val="00EF7E16"/>
    <w:rsid w:val="00F04476"/>
    <w:rsid w:val="00F276CE"/>
    <w:rsid w:val="00F31032"/>
    <w:rsid w:val="00F63BD1"/>
    <w:rsid w:val="00F641AA"/>
    <w:rsid w:val="00F73082"/>
    <w:rsid w:val="00F93EB8"/>
    <w:rsid w:val="00FA74E1"/>
    <w:rsid w:val="00FC7612"/>
    <w:rsid w:val="00FD50A7"/>
    <w:rsid w:val="00FD7185"/>
    <w:rsid w:val="00FF0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C18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F276CE"/>
    <w:pPr>
      <w:keepNext/>
      <w:ind w:right="-908" w:firstLine="720"/>
      <w:outlineLvl w:val="0"/>
    </w:pPr>
    <w:rPr>
      <w:rFonts w:eastAsia="Calibri"/>
    </w:rPr>
  </w:style>
  <w:style w:type="paragraph" w:styleId="Heading2">
    <w:name w:val="heading 2"/>
    <w:basedOn w:val="Normal"/>
    <w:next w:val="Normal"/>
    <w:link w:val="Heading2Char1"/>
    <w:uiPriority w:val="99"/>
    <w:qFormat/>
    <w:locked/>
    <w:rsid w:val="00F276CE"/>
    <w:pPr>
      <w:keepNext/>
      <w:ind w:right="-908"/>
      <w:jc w:val="center"/>
      <w:outlineLvl w:val="1"/>
    </w:pPr>
    <w:rPr>
      <w:rFonts w:eastAsia="Calibr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F276CE"/>
    <w:pPr>
      <w:keepNext/>
      <w:jc w:val="both"/>
      <w:outlineLvl w:val="2"/>
    </w:pPr>
    <w:rPr>
      <w:rFonts w:eastAsia="Calibri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D15E3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D15E3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D15E3"/>
    <w:rPr>
      <w:rFonts w:ascii="Cambria" w:hAnsi="Cambria" w:cs="Cambria"/>
      <w:b/>
      <w:bCs/>
      <w:sz w:val="26"/>
      <w:szCs w:val="26"/>
    </w:rPr>
  </w:style>
  <w:style w:type="character" w:styleId="Hyperlink">
    <w:name w:val="Hyperlink"/>
    <w:basedOn w:val="DefaultParagraphFont"/>
    <w:uiPriority w:val="99"/>
    <w:rsid w:val="00F276C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F276CE"/>
    <w:rPr>
      <w:color w:val="800080"/>
      <w:u w:val="single"/>
    </w:rPr>
  </w:style>
  <w:style w:type="character" w:customStyle="1" w:styleId="Heading2Char1">
    <w:name w:val="Heading 2 Char1"/>
    <w:basedOn w:val="DefaultParagraphFont"/>
    <w:link w:val="Heading2"/>
    <w:uiPriority w:val="99"/>
    <w:locked/>
    <w:rsid w:val="00F276CE"/>
    <w:rPr>
      <w:sz w:val="32"/>
      <w:szCs w:val="32"/>
      <w:lang w:val="ru-RU" w:eastAsia="ru-RU"/>
    </w:rPr>
  </w:style>
  <w:style w:type="paragraph" w:styleId="Header">
    <w:name w:val="header"/>
    <w:basedOn w:val="Normal"/>
    <w:link w:val="HeaderChar"/>
    <w:uiPriority w:val="99"/>
    <w:rsid w:val="00F276CE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D15E3"/>
    <w:rPr>
      <w:rFonts w:eastAsia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locked/>
    <w:rsid w:val="00F276CE"/>
    <w:pPr>
      <w:ind w:right="-908"/>
      <w:jc w:val="center"/>
    </w:pPr>
    <w:rPr>
      <w:rFonts w:eastAsia="Calibri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D15E3"/>
    <w:rPr>
      <w:rFonts w:ascii="Cambria" w:hAnsi="Cambria" w:cs="Cambria"/>
      <w:b/>
      <w:bCs/>
      <w:kern w:val="28"/>
      <w:sz w:val="32"/>
      <w:szCs w:val="32"/>
    </w:rPr>
  </w:style>
  <w:style w:type="character" w:customStyle="1" w:styleId="BodyTextChar1">
    <w:name w:val="Body Text Char1"/>
    <w:uiPriority w:val="99"/>
    <w:locked/>
    <w:rsid w:val="00F276CE"/>
    <w:rPr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F276CE"/>
    <w:rPr>
      <w:rFonts w:eastAsia="Calibri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D15E3"/>
    <w:rPr>
      <w:rFonts w:eastAsia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F276CE"/>
    <w:pPr>
      <w:ind w:left="567"/>
      <w:jc w:val="both"/>
    </w:pPr>
    <w:rPr>
      <w:rFonts w:eastAsia="Calibri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D15E3"/>
    <w:rPr>
      <w:rFonts w:eastAsia="Times New Roman"/>
      <w:sz w:val="24"/>
      <w:szCs w:val="24"/>
    </w:rPr>
  </w:style>
  <w:style w:type="paragraph" w:styleId="Subtitle">
    <w:name w:val="Subtitle"/>
    <w:basedOn w:val="Normal"/>
    <w:link w:val="SubtitleChar"/>
    <w:uiPriority w:val="99"/>
    <w:qFormat/>
    <w:locked/>
    <w:rsid w:val="00F276CE"/>
    <w:pPr>
      <w:jc w:val="center"/>
    </w:pPr>
    <w:rPr>
      <w:rFonts w:eastAsia="Calibri"/>
      <w:b/>
      <w:b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D15E3"/>
    <w:rPr>
      <w:rFonts w:ascii="Cambria" w:hAnsi="Cambria" w:cs="Cambria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F276CE"/>
    <w:pPr>
      <w:jc w:val="both"/>
    </w:pPr>
    <w:rPr>
      <w:rFonts w:eastAsia="Calibri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D15E3"/>
    <w:rPr>
      <w:rFonts w:eastAsia="Times New Roman"/>
      <w:sz w:val="24"/>
      <w:szCs w:val="24"/>
    </w:rPr>
  </w:style>
  <w:style w:type="character" w:customStyle="1" w:styleId="BodyText3Char1">
    <w:name w:val="Body Text 3 Char1"/>
    <w:uiPriority w:val="99"/>
    <w:locked/>
    <w:rsid w:val="00F276CE"/>
    <w:rPr>
      <w:sz w:val="28"/>
      <w:szCs w:val="28"/>
      <w:lang w:val="ru-RU" w:eastAsia="ru-RU"/>
    </w:rPr>
  </w:style>
  <w:style w:type="paragraph" w:styleId="BodyText3">
    <w:name w:val="Body Text 3"/>
    <w:basedOn w:val="Normal"/>
    <w:link w:val="BodyText3Char"/>
    <w:uiPriority w:val="99"/>
    <w:rsid w:val="00F276CE"/>
    <w:rPr>
      <w:rFonts w:eastAsia="Calibri"/>
      <w:sz w:val="28"/>
      <w:szCs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D15E3"/>
    <w:rPr>
      <w:rFonts w:eastAsia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F276CE"/>
    <w:pPr>
      <w:ind w:firstLine="720"/>
      <w:jc w:val="both"/>
    </w:pPr>
    <w:rPr>
      <w:rFonts w:eastAsia="Calibri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D15E3"/>
    <w:rPr>
      <w:rFonts w:eastAsia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F276CE"/>
    <w:pPr>
      <w:ind w:firstLine="708"/>
      <w:jc w:val="both"/>
    </w:pPr>
    <w:rPr>
      <w:rFonts w:eastAsia="Calibri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7D15E3"/>
    <w:rPr>
      <w:rFonts w:eastAsia="Times New Roman"/>
      <w:sz w:val="16"/>
      <w:szCs w:val="16"/>
    </w:rPr>
  </w:style>
  <w:style w:type="character" w:customStyle="1" w:styleId="DocumentMapChar1">
    <w:name w:val="Document Map Char1"/>
    <w:uiPriority w:val="99"/>
    <w:locked/>
    <w:rsid w:val="00F276CE"/>
    <w:rPr>
      <w:rFonts w:ascii="Tahoma" w:hAnsi="Tahoma" w:cs="Tahoma"/>
      <w:sz w:val="16"/>
      <w:szCs w:val="16"/>
      <w:lang w:val="ru-RU"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F276CE"/>
    <w:rPr>
      <w:rFonts w:ascii="Tahoma" w:eastAsia="Calibri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7D15E3"/>
    <w:rPr>
      <w:rFonts w:eastAsia="Times New Roman"/>
      <w:sz w:val="2"/>
      <w:szCs w:val="2"/>
    </w:rPr>
  </w:style>
  <w:style w:type="character" w:customStyle="1" w:styleId="BalloonTextChar1">
    <w:name w:val="Balloon Text Char1"/>
    <w:uiPriority w:val="99"/>
    <w:locked/>
    <w:rsid w:val="00F276CE"/>
    <w:rPr>
      <w:rFonts w:ascii="Tahoma" w:hAnsi="Tahoma" w:cs="Tahoma"/>
      <w:sz w:val="16"/>
      <w:szCs w:val="16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276CE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15E3"/>
    <w:rPr>
      <w:rFonts w:eastAsia="Times New Roman"/>
      <w:sz w:val="2"/>
      <w:szCs w:val="2"/>
    </w:rPr>
  </w:style>
  <w:style w:type="paragraph" w:customStyle="1" w:styleId="xl67">
    <w:name w:val="xl67"/>
    <w:basedOn w:val="Normal"/>
    <w:uiPriority w:val="99"/>
    <w:rsid w:val="00F276CE"/>
    <w:pP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68">
    <w:name w:val="xl68"/>
    <w:basedOn w:val="Normal"/>
    <w:uiPriority w:val="99"/>
    <w:rsid w:val="00F276CE"/>
    <w:pP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69">
    <w:name w:val="xl69"/>
    <w:basedOn w:val="Normal"/>
    <w:uiPriority w:val="99"/>
    <w:rsid w:val="00F276CE"/>
    <w:pPr>
      <w:spacing w:before="100" w:beforeAutospacing="1" w:after="100" w:afterAutospacing="1"/>
    </w:pPr>
    <w:rPr>
      <w:rFonts w:eastAsia="Calibri"/>
      <w:b/>
      <w:bCs/>
    </w:rPr>
  </w:style>
  <w:style w:type="paragraph" w:customStyle="1" w:styleId="xl70">
    <w:name w:val="xl70"/>
    <w:basedOn w:val="Normal"/>
    <w:uiPriority w:val="99"/>
    <w:rsid w:val="00F276CE"/>
    <w:pPr>
      <w:spacing w:before="100" w:beforeAutospacing="1" w:after="100" w:afterAutospacing="1"/>
    </w:pPr>
    <w:rPr>
      <w:rFonts w:eastAsia="Calibri"/>
      <w:sz w:val="20"/>
      <w:szCs w:val="20"/>
    </w:rPr>
  </w:style>
  <w:style w:type="paragraph" w:customStyle="1" w:styleId="xl71">
    <w:name w:val="xl71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Calibri"/>
      <w:b/>
      <w:bCs/>
    </w:rPr>
  </w:style>
  <w:style w:type="paragraph" w:customStyle="1" w:styleId="xl72">
    <w:name w:val="xl72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eastAsia="Calibri"/>
      <w:b/>
      <w:bCs/>
    </w:rPr>
  </w:style>
  <w:style w:type="paragraph" w:customStyle="1" w:styleId="xl73">
    <w:name w:val="xl73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</w:rPr>
  </w:style>
  <w:style w:type="paragraph" w:customStyle="1" w:styleId="xl74">
    <w:name w:val="xl74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75">
    <w:name w:val="xl75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</w:rPr>
  </w:style>
  <w:style w:type="paragraph" w:customStyle="1" w:styleId="xl76">
    <w:name w:val="xl76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i/>
      <w:iCs/>
    </w:rPr>
  </w:style>
  <w:style w:type="paragraph" w:customStyle="1" w:styleId="xl77">
    <w:name w:val="xl77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i/>
      <w:iCs/>
    </w:rPr>
  </w:style>
  <w:style w:type="paragraph" w:customStyle="1" w:styleId="xl78">
    <w:name w:val="xl78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i/>
      <w:iCs/>
    </w:rPr>
  </w:style>
  <w:style w:type="paragraph" w:customStyle="1" w:styleId="xl79">
    <w:name w:val="xl79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</w:rPr>
  </w:style>
  <w:style w:type="paragraph" w:customStyle="1" w:styleId="xl80">
    <w:name w:val="xl80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81">
    <w:name w:val="xl81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82">
    <w:name w:val="xl82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Calibri"/>
      <w:b/>
      <w:bCs/>
    </w:rPr>
  </w:style>
  <w:style w:type="paragraph" w:customStyle="1" w:styleId="xl83">
    <w:name w:val="xl83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eastAsia="Calibri"/>
      <w:b/>
      <w:bCs/>
    </w:rPr>
  </w:style>
  <w:style w:type="paragraph" w:customStyle="1" w:styleId="xl84">
    <w:name w:val="xl84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85">
    <w:name w:val="xl85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i/>
      <w:iCs/>
      <w:sz w:val="20"/>
      <w:szCs w:val="20"/>
    </w:rPr>
  </w:style>
  <w:style w:type="paragraph" w:customStyle="1" w:styleId="xl86">
    <w:name w:val="xl86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i/>
      <w:iCs/>
      <w:sz w:val="20"/>
      <w:szCs w:val="20"/>
    </w:rPr>
  </w:style>
  <w:style w:type="paragraph" w:customStyle="1" w:styleId="xl87">
    <w:name w:val="xl87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Calibri"/>
      <w:i/>
      <w:iCs/>
    </w:rPr>
  </w:style>
  <w:style w:type="paragraph" w:customStyle="1" w:styleId="xl88">
    <w:name w:val="xl88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Calibri"/>
      <w:i/>
      <w:iCs/>
    </w:rPr>
  </w:style>
  <w:style w:type="paragraph" w:customStyle="1" w:styleId="xl89">
    <w:name w:val="xl89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Calibri"/>
    </w:rPr>
  </w:style>
  <w:style w:type="paragraph" w:customStyle="1" w:styleId="xl90">
    <w:name w:val="xl90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Calibri"/>
    </w:rPr>
  </w:style>
  <w:style w:type="paragraph" w:customStyle="1" w:styleId="xl91">
    <w:name w:val="xl91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Calibri"/>
    </w:rPr>
  </w:style>
  <w:style w:type="paragraph" w:customStyle="1" w:styleId="xl92">
    <w:name w:val="xl92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93">
    <w:name w:val="xl93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</w:rPr>
  </w:style>
  <w:style w:type="paragraph" w:customStyle="1" w:styleId="xl94">
    <w:name w:val="xl94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</w:pPr>
    <w:rPr>
      <w:rFonts w:eastAsia="Calibri"/>
      <w:b/>
      <w:bCs/>
    </w:rPr>
  </w:style>
  <w:style w:type="paragraph" w:customStyle="1" w:styleId="xl95">
    <w:name w:val="xl95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</w:pPr>
    <w:rPr>
      <w:rFonts w:eastAsia="Calibri"/>
      <w:b/>
      <w:bCs/>
    </w:rPr>
  </w:style>
  <w:style w:type="paragraph" w:customStyle="1" w:styleId="xl96">
    <w:name w:val="xl96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i/>
      <w:iCs/>
    </w:rPr>
  </w:style>
  <w:style w:type="paragraph" w:customStyle="1" w:styleId="xl97">
    <w:name w:val="xl97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98">
    <w:name w:val="xl98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i/>
      <w:iCs/>
    </w:rPr>
  </w:style>
  <w:style w:type="paragraph" w:customStyle="1" w:styleId="xl99">
    <w:name w:val="xl99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</w:pPr>
    <w:rPr>
      <w:rFonts w:eastAsia="Calibri"/>
      <w:b/>
      <w:bCs/>
    </w:rPr>
  </w:style>
  <w:style w:type="paragraph" w:customStyle="1" w:styleId="xl100">
    <w:name w:val="xl100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</w:rPr>
  </w:style>
  <w:style w:type="paragraph" w:customStyle="1" w:styleId="xl101">
    <w:name w:val="xl101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i/>
      <w:iCs/>
    </w:rPr>
  </w:style>
  <w:style w:type="paragraph" w:customStyle="1" w:styleId="xl102">
    <w:name w:val="xl102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03">
    <w:name w:val="xl103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</w:rPr>
  </w:style>
  <w:style w:type="paragraph" w:customStyle="1" w:styleId="xl104">
    <w:name w:val="xl104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</w:rPr>
  </w:style>
  <w:style w:type="paragraph" w:customStyle="1" w:styleId="xl105">
    <w:name w:val="xl105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</w:rPr>
  </w:style>
  <w:style w:type="paragraph" w:customStyle="1" w:styleId="xl106">
    <w:name w:val="xl106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Calibri"/>
    </w:rPr>
  </w:style>
  <w:style w:type="paragraph" w:customStyle="1" w:styleId="xl107">
    <w:name w:val="xl107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</w:rPr>
  </w:style>
  <w:style w:type="paragraph" w:customStyle="1" w:styleId="xl108">
    <w:name w:val="xl108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09">
    <w:name w:val="xl109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</w:rPr>
  </w:style>
  <w:style w:type="paragraph" w:customStyle="1" w:styleId="xl110">
    <w:name w:val="xl110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Calibri"/>
      <w:b/>
      <w:bCs/>
    </w:rPr>
  </w:style>
  <w:style w:type="paragraph" w:customStyle="1" w:styleId="xl111">
    <w:name w:val="xl111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Calibri"/>
      <w:b/>
      <w:bCs/>
    </w:rPr>
  </w:style>
  <w:style w:type="paragraph" w:customStyle="1" w:styleId="xl112">
    <w:name w:val="xl112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13">
    <w:name w:val="xl113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14">
    <w:name w:val="xl114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15">
    <w:name w:val="xl115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16">
    <w:name w:val="xl116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17">
    <w:name w:val="xl117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18">
    <w:name w:val="xl118"/>
    <w:basedOn w:val="Normal"/>
    <w:uiPriority w:val="99"/>
    <w:rsid w:val="00F276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19">
    <w:name w:val="xl119"/>
    <w:basedOn w:val="Normal"/>
    <w:uiPriority w:val="99"/>
    <w:rsid w:val="00F276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20">
    <w:name w:val="xl120"/>
    <w:basedOn w:val="Normal"/>
    <w:uiPriority w:val="99"/>
    <w:rsid w:val="00F276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21">
    <w:name w:val="xl121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22">
    <w:name w:val="xl122"/>
    <w:basedOn w:val="Normal"/>
    <w:uiPriority w:val="99"/>
    <w:rsid w:val="00F276CE"/>
    <w:pPr>
      <w:spacing w:before="100" w:beforeAutospacing="1" w:after="100" w:afterAutospacing="1"/>
      <w:jc w:val="center"/>
    </w:pPr>
    <w:rPr>
      <w:rFonts w:eastAsia="Calibri"/>
      <w:sz w:val="20"/>
      <w:szCs w:val="20"/>
    </w:rPr>
  </w:style>
  <w:style w:type="paragraph" w:customStyle="1" w:styleId="xl123">
    <w:name w:val="xl123"/>
    <w:basedOn w:val="Normal"/>
    <w:uiPriority w:val="99"/>
    <w:rsid w:val="00F276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24">
    <w:name w:val="xl124"/>
    <w:basedOn w:val="Normal"/>
    <w:uiPriority w:val="99"/>
    <w:rsid w:val="00F276CE"/>
    <w:pPr>
      <w:spacing w:before="100" w:beforeAutospacing="1" w:after="100" w:afterAutospacing="1"/>
      <w:jc w:val="right"/>
    </w:pPr>
    <w:rPr>
      <w:rFonts w:eastAsia="Calibri"/>
      <w:sz w:val="20"/>
      <w:szCs w:val="20"/>
    </w:rPr>
  </w:style>
  <w:style w:type="paragraph" w:customStyle="1" w:styleId="xl125">
    <w:name w:val="xl125"/>
    <w:basedOn w:val="Normal"/>
    <w:uiPriority w:val="99"/>
    <w:rsid w:val="00F276CE"/>
    <w:pPr>
      <w:spacing w:before="100" w:beforeAutospacing="1" w:after="100" w:afterAutospacing="1"/>
      <w:jc w:val="center"/>
    </w:pPr>
    <w:rPr>
      <w:rFonts w:eastAsia="Calibri"/>
      <w:b/>
      <w:bCs/>
      <w:sz w:val="28"/>
      <w:szCs w:val="28"/>
    </w:rPr>
  </w:style>
  <w:style w:type="paragraph" w:customStyle="1" w:styleId="xl126">
    <w:name w:val="xl126"/>
    <w:basedOn w:val="Normal"/>
    <w:uiPriority w:val="99"/>
    <w:rsid w:val="00F276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27">
    <w:name w:val="xl127"/>
    <w:basedOn w:val="Normal"/>
    <w:uiPriority w:val="99"/>
    <w:rsid w:val="00F276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xl128">
    <w:name w:val="xl128"/>
    <w:basedOn w:val="Normal"/>
    <w:uiPriority w:val="99"/>
    <w:rsid w:val="00F276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b/>
      <w:bCs/>
    </w:rPr>
  </w:style>
  <w:style w:type="paragraph" w:customStyle="1" w:styleId="a">
    <w:name w:val="Знак Знак Знак Знак"/>
    <w:basedOn w:val="Normal"/>
    <w:uiPriority w:val="99"/>
    <w:rsid w:val="00D72DA0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650214"/>
    <w:pPr>
      <w:widowControl w:val="0"/>
      <w:suppressAutoHyphens/>
      <w:autoSpaceDE w:val="0"/>
    </w:pPr>
    <w:rPr>
      <w:rFonts w:ascii="Arial" w:hAnsi="Arial" w:cs="Arial"/>
      <w:kern w:val="2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25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3</Pages>
  <Words>962</Words>
  <Characters>5487</Characters>
  <Application>Microsoft Office Outlook</Application>
  <DocSecurity>0</DocSecurity>
  <Lines>0</Lines>
  <Paragraphs>0</Paragraphs>
  <ScaleCrop>false</ScaleCrop>
  <Company>Сергиевская 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cpecialist</dc:creator>
  <cp:keywords/>
  <dc:description/>
  <cp:lastModifiedBy>Бухгалтерия</cp:lastModifiedBy>
  <cp:revision>14</cp:revision>
  <dcterms:created xsi:type="dcterms:W3CDTF">2013-06-07T06:17:00Z</dcterms:created>
  <dcterms:modified xsi:type="dcterms:W3CDTF">2017-06-13T12:07:00Z</dcterms:modified>
</cp:coreProperties>
</file>