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852" w:rsidRPr="00DA34AA" w:rsidRDefault="004B0852" w:rsidP="00DA34AA">
      <w:pPr>
        <w:pStyle w:val="Heading2"/>
        <w:spacing w:before="0" w:after="0"/>
        <w:ind w:left="578" w:hanging="578"/>
        <w:jc w:val="center"/>
        <w:rPr>
          <w:rFonts w:cs="Times New Roman"/>
          <w:sz w:val="28"/>
          <w:szCs w:val="28"/>
        </w:rPr>
      </w:pPr>
      <w:r w:rsidRPr="00DA34AA">
        <w:rPr>
          <w:rFonts w:cs="Times New Roman"/>
          <w:sz w:val="28"/>
          <w:szCs w:val="28"/>
        </w:rPr>
        <w:t>РОССИЙСКАЯ  ФЕДЕРАЦИЯ</w:t>
      </w:r>
    </w:p>
    <w:p w:rsidR="004B0852" w:rsidRPr="00DA34AA" w:rsidRDefault="004B0852" w:rsidP="00DA34AA">
      <w:pPr>
        <w:pStyle w:val="Heading2"/>
        <w:spacing w:before="0" w:after="0"/>
        <w:ind w:left="578" w:hanging="578"/>
        <w:jc w:val="center"/>
        <w:rPr>
          <w:rFonts w:cs="Times New Roman"/>
          <w:sz w:val="28"/>
          <w:szCs w:val="28"/>
        </w:rPr>
      </w:pPr>
      <w:r w:rsidRPr="00DA34AA">
        <w:rPr>
          <w:rFonts w:cs="Times New Roman"/>
          <w:sz w:val="28"/>
          <w:szCs w:val="28"/>
        </w:rPr>
        <w:t>ОРЛОВСКАЯ ОБЛАСТЬ   ЛИВЕНСКИЙ РАЙОН</w:t>
      </w:r>
    </w:p>
    <w:p w:rsidR="004B0852" w:rsidRPr="00DA34AA" w:rsidRDefault="004B0852" w:rsidP="00DA34AA">
      <w:pPr>
        <w:pStyle w:val="Heading2"/>
        <w:jc w:val="center"/>
        <w:rPr>
          <w:rFonts w:cs="Times New Roman"/>
          <w:sz w:val="28"/>
          <w:szCs w:val="28"/>
        </w:rPr>
      </w:pPr>
      <w:r w:rsidRPr="00DA34AA">
        <w:rPr>
          <w:rFonts w:cs="Times New Roman"/>
          <w:sz w:val="28"/>
          <w:szCs w:val="28"/>
        </w:rPr>
        <w:t xml:space="preserve">АДМИНИСТРАЦИЯ БЕЛОМЕСТНЕНСКОГО СЕЛЬСКОГО ПОСЕЛЕНИЯ </w:t>
      </w:r>
    </w:p>
    <w:p w:rsidR="004B0852" w:rsidRPr="00DA34AA" w:rsidRDefault="004B0852" w:rsidP="00DA34AA">
      <w:pPr>
        <w:pStyle w:val="BodyText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0852" w:rsidRDefault="004B0852" w:rsidP="00DA34AA">
      <w:pPr>
        <w:rPr>
          <w:b/>
          <w:bCs/>
          <w:szCs w:val="28"/>
        </w:rPr>
      </w:pPr>
      <w:r w:rsidRPr="00DA34AA">
        <w:rPr>
          <w:b/>
          <w:bCs/>
          <w:szCs w:val="28"/>
        </w:rPr>
        <w:t>ПОСТАНОВЛЕНИЕ</w:t>
      </w:r>
    </w:p>
    <w:p w:rsidR="004B0852" w:rsidRPr="00DA34AA" w:rsidRDefault="004B0852" w:rsidP="00DA34AA">
      <w:pPr>
        <w:rPr>
          <w:b/>
          <w:bCs/>
          <w:szCs w:val="28"/>
        </w:rPr>
      </w:pPr>
    </w:p>
    <w:p w:rsidR="004B0852" w:rsidRPr="00DA34AA" w:rsidRDefault="004B0852" w:rsidP="00DA34AA">
      <w:pPr>
        <w:rPr>
          <w:b/>
          <w:bCs/>
          <w:szCs w:val="28"/>
        </w:rPr>
      </w:pPr>
    </w:p>
    <w:p w:rsidR="004B0852" w:rsidRPr="00DA34AA" w:rsidRDefault="004B0852" w:rsidP="00DA34AA">
      <w:pPr>
        <w:jc w:val="both"/>
        <w:rPr>
          <w:szCs w:val="28"/>
        </w:rPr>
      </w:pPr>
      <w:r w:rsidRPr="00DA34AA">
        <w:rPr>
          <w:bCs/>
          <w:szCs w:val="28"/>
        </w:rPr>
        <w:t>30 июля</w:t>
      </w:r>
      <w:r w:rsidRPr="00DA34AA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>
          <w:rPr>
            <w:szCs w:val="28"/>
          </w:rPr>
          <w:t>2018</w:t>
        </w:r>
        <w:r w:rsidRPr="00DA34AA">
          <w:rPr>
            <w:szCs w:val="28"/>
          </w:rPr>
          <w:t xml:space="preserve"> г</w:t>
        </w:r>
      </w:smartTag>
      <w:r w:rsidRPr="00DA34AA">
        <w:rPr>
          <w:szCs w:val="28"/>
        </w:rPr>
        <w:t xml:space="preserve">.                                </w:t>
      </w:r>
      <w:r>
        <w:rPr>
          <w:szCs w:val="28"/>
        </w:rPr>
        <w:t xml:space="preserve">                        </w:t>
      </w:r>
      <w:r w:rsidRPr="00DA34AA">
        <w:rPr>
          <w:szCs w:val="28"/>
        </w:rPr>
        <w:t xml:space="preserve">        </w:t>
      </w:r>
      <w:r>
        <w:rPr>
          <w:szCs w:val="28"/>
        </w:rPr>
        <w:t xml:space="preserve">  </w:t>
      </w:r>
      <w:r w:rsidRPr="00DA34AA">
        <w:rPr>
          <w:szCs w:val="28"/>
        </w:rPr>
        <w:t xml:space="preserve">  №</w:t>
      </w:r>
      <w:r>
        <w:rPr>
          <w:szCs w:val="28"/>
        </w:rPr>
        <w:t xml:space="preserve"> 44</w:t>
      </w:r>
      <w:r w:rsidRPr="00DA34AA">
        <w:rPr>
          <w:szCs w:val="28"/>
        </w:rPr>
        <w:t xml:space="preserve"> </w:t>
      </w:r>
    </w:p>
    <w:p w:rsidR="004B0852" w:rsidRPr="00DA34AA" w:rsidRDefault="004B0852" w:rsidP="00DA34AA">
      <w:pPr>
        <w:pStyle w:val="BodyTex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4AA">
        <w:rPr>
          <w:rFonts w:ascii="Times New Roman" w:hAnsi="Times New Roman" w:cs="Times New Roman"/>
          <w:sz w:val="28"/>
          <w:szCs w:val="28"/>
        </w:rPr>
        <w:t>сл. Беломестное</w:t>
      </w:r>
    </w:p>
    <w:p w:rsidR="004B0852" w:rsidRPr="00DA34AA" w:rsidRDefault="004B0852" w:rsidP="00DA34AA">
      <w:pPr>
        <w:pStyle w:val="BodyTex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852" w:rsidRPr="00DA34AA" w:rsidRDefault="004B0852" w:rsidP="00DA34AA">
      <w:pPr>
        <w:spacing w:line="276" w:lineRule="auto"/>
        <w:jc w:val="both"/>
        <w:rPr>
          <w:szCs w:val="28"/>
        </w:rPr>
      </w:pPr>
      <w:r w:rsidRPr="00DA34AA">
        <w:rPr>
          <w:szCs w:val="28"/>
        </w:rPr>
        <w:t xml:space="preserve">О выделении специальных  мест </w:t>
      </w:r>
    </w:p>
    <w:p w:rsidR="004B0852" w:rsidRPr="00DA34AA" w:rsidRDefault="004B0852" w:rsidP="00DA34AA">
      <w:pPr>
        <w:spacing w:line="276" w:lineRule="auto"/>
        <w:jc w:val="both"/>
        <w:rPr>
          <w:szCs w:val="28"/>
        </w:rPr>
      </w:pPr>
      <w:r w:rsidRPr="00DA34AA">
        <w:rPr>
          <w:szCs w:val="28"/>
        </w:rPr>
        <w:t xml:space="preserve"> для размещения предвыборных </w:t>
      </w:r>
    </w:p>
    <w:p w:rsidR="004B0852" w:rsidRPr="00DA34AA" w:rsidRDefault="004B0852" w:rsidP="00DA34AA">
      <w:pPr>
        <w:spacing w:line="276" w:lineRule="auto"/>
        <w:jc w:val="both"/>
        <w:rPr>
          <w:szCs w:val="28"/>
        </w:rPr>
      </w:pPr>
      <w:r w:rsidRPr="00DA34AA">
        <w:rPr>
          <w:szCs w:val="28"/>
        </w:rPr>
        <w:t>печатных агитационных материалов</w:t>
      </w:r>
    </w:p>
    <w:p w:rsidR="004B0852" w:rsidRPr="00DA34AA" w:rsidRDefault="004B0852" w:rsidP="00DA34AA">
      <w:pPr>
        <w:spacing w:line="276" w:lineRule="auto"/>
        <w:jc w:val="both"/>
        <w:rPr>
          <w:szCs w:val="28"/>
        </w:rPr>
      </w:pPr>
      <w:r w:rsidRPr="00DA34AA">
        <w:rPr>
          <w:szCs w:val="28"/>
        </w:rPr>
        <w:t xml:space="preserve"> кандидатов на должность Губернатора</w:t>
      </w:r>
    </w:p>
    <w:p w:rsidR="004B0852" w:rsidRPr="00DA34AA" w:rsidRDefault="004B0852" w:rsidP="00DA34AA">
      <w:pPr>
        <w:spacing w:line="276" w:lineRule="auto"/>
        <w:jc w:val="both"/>
        <w:rPr>
          <w:szCs w:val="28"/>
        </w:rPr>
      </w:pPr>
      <w:r w:rsidRPr="00DA34AA">
        <w:rPr>
          <w:szCs w:val="28"/>
        </w:rPr>
        <w:t xml:space="preserve"> Орловской области</w:t>
      </w:r>
    </w:p>
    <w:p w:rsidR="004B0852" w:rsidRPr="00DA34AA" w:rsidRDefault="004B0852" w:rsidP="004060D4">
      <w:pPr>
        <w:spacing w:line="276" w:lineRule="auto"/>
        <w:rPr>
          <w:b/>
          <w:szCs w:val="28"/>
        </w:rPr>
      </w:pP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  <w:r w:rsidRPr="00DA34AA">
        <w:rPr>
          <w:szCs w:val="28"/>
        </w:rPr>
        <w:t xml:space="preserve"> Руководствуясь частью 7 статьи 54 Федер</w:t>
      </w:r>
      <w:r>
        <w:rPr>
          <w:szCs w:val="28"/>
        </w:rPr>
        <w:t xml:space="preserve">ального закона от 12 июня </w:t>
      </w:r>
      <w:r w:rsidRPr="00DA34AA">
        <w:rPr>
          <w:szCs w:val="28"/>
        </w:rPr>
        <w:t xml:space="preserve"> 2002 года №67-ФЗ «Об основных гарантиях избирательных прав и права на участие в референдуме граждан Российской Федерации», Законом Орловской области от 4 июня 2012 года «1364-ОЗ «О выборах Губернатора Орловской области», в целях обеспечения равных условий для размещения печатных предвыборных агитационных материалов кандидатов на должность Губернатора Орловской  области и на основании решения территориальной избирательной комиссии Ливенского района» от 25 июля 2018 года №43/167 «О предложениях по  специальным местам для размещения предвыборных печатных агитационных материалов кандидатов на должность Губернатора Орловской области», адми</w:t>
      </w:r>
      <w:r>
        <w:rPr>
          <w:szCs w:val="28"/>
        </w:rPr>
        <w:t>нистрация Беломестненского</w:t>
      </w:r>
      <w:r w:rsidRPr="00DA34AA">
        <w:rPr>
          <w:szCs w:val="28"/>
        </w:rPr>
        <w:t xml:space="preserve"> сельского поселения постановляет:</w:t>
      </w: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  <w:r w:rsidRPr="00DA34AA">
        <w:rPr>
          <w:szCs w:val="28"/>
        </w:rPr>
        <w:t>1.Выделить на территории каждого избирательного участка специальные места для размещения печатных агитационных материалов по выборам Губернатора Орловской области (прилагается).</w:t>
      </w: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  <w:r w:rsidRPr="00DA34AA">
        <w:rPr>
          <w:szCs w:val="28"/>
        </w:rPr>
        <w:t>2. Настоящее постановление опубликовать в Информационном Бюллетен</w:t>
      </w:r>
      <w:r>
        <w:rPr>
          <w:szCs w:val="28"/>
        </w:rPr>
        <w:t>е Беломестненского</w:t>
      </w:r>
      <w:r w:rsidRPr="00DA34AA">
        <w:rPr>
          <w:szCs w:val="28"/>
        </w:rPr>
        <w:t xml:space="preserve"> сельского поселения Ливенского района Орловской области и разместить на официальном  сайте администрации Ливенского района Орловской области в информационно-телекоммуникационной сети «Интернет».</w:t>
      </w: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  <w:r w:rsidRPr="00DA34AA">
        <w:rPr>
          <w:szCs w:val="28"/>
        </w:rPr>
        <w:t>3. Направить настоящее постановление в Избирательную комиссию Орловской области, территориальную  и участковые избирательные комиссии Ливенского района.</w:t>
      </w: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  <w:r w:rsidRPr="00DA34AA">
        <w:rPr>
          <w:szCs w:val="28"/>
        </w:rPr>
        <w:t>4. Контроль за исполнением настоящего постановления оставляю за собой.</w:t>
      </w: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DA34AA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Глава Беломестненского</w:t>
      </w: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  <w:r w:rsidRPr="00DA34AA">
        <w:rPr>
          <w:szCs w:val="28"/>
        </w:rPr>
        <w:t xml:space="preserve"> сельского поселения  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А.Н.Платошкин</w:t>
      </w: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Pr="00DA34AA" w:rsidRDefault="004B0852" w:rsidP="000138F6">
      <w:pPr>
        <w:spacing w:line="276" w:lineRule="auto"/>
        <w:ind w:left="6372"/>
        <w:rPr>
          <w:szCs w:val="28"/>
        </w:rPr>
      </w:pPr>
      <w:r w:rsidRPr="00DA34AA">
        <w:rPr>
          <w:szCs w:val="28"/>
        </w:rPr>
        <w:t xml:space="preserve">Приложение </w:t>
      </w:r>
    </w:p>
    <w:p w:rsidR="004B0852" w:rsidRPr="00DA34AA" w:rsidRDefault="004B0852" w:rsidP="000138F6">
      <w:pPr>
        <w:spacing w:line="276" w:lineRule="auto"/>
        <w:ind w:left="4956" w:firstLine="708"/>
        <w:jc w:val="right"/>
        <w:rPr>
          <w:szCs w:val="28"/>
        </w:rPr>
      </w:pPr>
      <w:r w:rsidRPr="00DA34AA">
        <w:rPr>
          <w:szCs w:val="28"/>
        </w:rPr>
        <w:t>к постано</w:t>
      </w:r>
      <w:r>
        <w:rPr>
          <w:szCs w:val="28"/>
        </w:rPr>
        <w:t xml:space="preserve">влению администрации Беломестненского </w:t>
      </w:r>
      <w:r w:rsidRPr="00DA34AA">
        <w:rPr>
          <w:szCs w:val="28"/>
        </w:rPr>
        <w:t>сельского поселения</w:t>
      </w:r>
    </w:p>
    <w:p w:rsidR="004B0852" w:rsidRPr="00DA34AA" w:rsidRDefault="004B0852" w:rsidP="000138F6">
      <w:pPr>
        <w:spacing w:line="276" w:lineRule="auto"/>
        <w:ind w:left="4248" w:firstLine="708"/>
        <w:jc w:val="right"/>
        <w:rPr>
          <w:szCs w:val="28"/>
        </w:rPr>
      </w:pPr>
      <w:r>
        <w:rPr>
          <w:szCs w:val="28"/>
        </w:rPr>
        <w:t>от 30 июля 2018 года №44</w:t>
      </w:r>
    </w:p>
    <w:p w:rsidR="004B0852" w:rsidRPr="00DA34AA" w:rsidRDefault="004B0852" w:rsidP="000138F6">
      <w:pPr>
        <w:spacing w:line="276" w:lineRule="auto"/>
        <w:ind w:firstLine="708"/>
        <w:jc w:val="right"/>
        <w:rPr>
          <w:szCs w:val="28"/>
        </w:rPr>
      </w:pPr>
    </w:p>
    <w:p w:rsidR="004B0852" w:rsidRPr="00DA34AA" w:rsidRDefault="004B0852" w:rsidP="000138F6">
      <w:pPr>
        <w:spacing w:line="276" w:lineRule="auto"/>
        <w:ind w:firstLine="708"/>
        <w:jc w:val="right"/>
        <w:rPr>
          <w:szCs w:val="28"/>
        </w:rPr>
      </w:pPr>
    </w:p>
    <w:p w:rsidR="004B0852" w:rsidRDefault="004B0852" w:rsidP="00C421E9">
      <w:pPr>
        <w:spacing w:line="276" w:lineRule="auto"/>
        <w:rPr>
          <w:b/>
          <w:szCs w:val="28"/>
        </w:rPr>
      </w:pPr>
      <w:r w:rsidRPr="00DA34AA">
        <w:rPr>
          <w:b/>
          <w:szCs w:val="28"/>
        </w:rPr>
        <w:t>Специальные  места  для размещения предвыборных печатных агитационных материалов кандидатов на должность Губернатора Орловской области</w:t>
      </w:r>
    </w:p>
    <w:p w:rsidR="004B0852" w:rsidRPr="00EB1E28" w:rsidRDefault="004B0852" w:rsidP="000D53F3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852" w:rsidRPr="00EB1E28" w:rsidRDefault="004B0852" w:rsidP="000D53F3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9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35"/>
        <w:gridCol w:w="6858"/>
      </w:tblGrid>
      <w:tr w:rsidR="004B0852" w:rsidRPr="00EB1E28" w:rsidTr="00FB5FAD"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B0852" w:rsidRPr="000D53F3" w:rsidRDefault="004B0852" w:rsidP="00FB5FAD">
            <w:pPr>
              <w:snapToGrid w:val="0"/>
              <w:rPr>
                <w:b/>
                <w:szCs w:val="28"/>
              </w:rPr>
            </w:pPr>
            <w:r w:rsidRPr="000D53F3">
              <w:rPr>
                <w:b/>
                <w:szCs w:val="28"/>
              </w:rPr>
              <w:t>№</w:t>
            </w:r>
          </w:p>
          <w:p w:rsidR="004B0852" w:rsidRPr="000D53F3" w:rsidRDefault="004B0852" w:rsidP="00FB5FAD">
            <w:pPr>
              <w:rPr>
                <w:b/>
                <w:szCs w:val="28"/>
              </w:rPr>
            </w:pPr>
            <w:r w:rsidRPr="000D53F3">
              <w:rPr>
                <w:b/>
                <w:szCs w:val="28"/>
              </w:rPr>
              <w:t>избирательного</w:t>
            </w:r>
          </w:p>
          <w:p w:rsidR="004B0852" w:rsidRPr="000D53F3" w:rsidRDefault="004B0852" w:rsidP="00FB5FAD">
            <w:pPr>
              <w:rPr>
                <w:b/>
                <w:szCs w:val="28"/>
              </w:rPr>
            </w:pPr>
            <w:r w:rsidRPr="000D53F3">
              <w:rPr>
                <w:b/>
                <w:szCs w:val="28"/>
              </w:rPr>
              <w:t>участка</w:t>
            </w:r>
          </w:p>
        </w:tc>
        <w:tc>
          <w:tcPr>
            <w:tcW w:w="6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B0852" w:rsidRPr="000D53F3" w:rsidRDefault="004B0852" w:rsidP="00FB5FAD">
            <w:pPr>
              <w:snapToGrid w:val="0"/>
              <w:rPr>
                <w:b/>
                <w:szCs w:val="28"/>
              </w:rPr>
            </w:pPr>
            <w:r w:rsidRPr="000D53F3">
              <w:rPr>
                <w:b/>
                <w:szCs w:val="28"/>
              </w:rPr>
              <w:t>Перечень специальных места для размещения предвыборных печатных агитационных  материалов кандидатов на должность Губернатора Орловской области</w:t>
            </w:r>
          </w:p>
        </w:tc>
      </w:tr>
      <w:tr w:rsidR="004B0852" w:rsidRPr="00EB1E28" w:rsidTr="00FB5FAD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4B0852" w:rsidRPr="00EB1E28" w:rsidRDefault="004B0852" w:rsidP="00FB5FAD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E28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6858" w:type="dxa"/>
            <w:tcBorders>
              <w:left w:val="single" w:sz="2" w:space="0" w:color="000000"/>
              <w:bottom w:val="single" w:sz="2" w:space="0" w:color="000000"/>
            </w:tcBorders>
          </w:tcPr>
          <w:p w:rsidR="004B0852" w:rsidRPr="00EB1E28" w:rsidRDefault="004B0852" w:rsidP="00FB5FAD">
            <w:pPr>
              <w:pStyle w:val="a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E28">
              <w:rPr>
                <w:rFonts w:ascii="Times New Roman" w:hAnsi="Times New Roman" w:cs="Times New Roman"/>
                <w:sz w:val="28"/>
                <w:szCs w:val="28"/>
              </w:rPr>
              <w:t>Доска объявлений, расположенная возле здания магазина «Альянс» (сл. Беломестное. ул. Воронежская, д.65а)</w:t>
            </w:r>
          </w:p>
          <w:p w:rsidR="004B0852" w:rsidRPr="00EB1E28" w:rsidRDefault="004B0852" w:rsidP="00FB5FAD">
            <w:pPr>
              <w:pStyle w:val="a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852" w:rsidRPr="00EB1E28" w:rsidRDefault="004B0852" w:rsidP="00FB5FAD">
            <w:pPr>
              <w:pStyle w:val="a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E28">
              <w:rPr>
                <w:rFonts w:ascii="Times New Roman" w:hAnsi="Times New Roman" w:cs="Times New Roman"/>
                <w:sz w:val="28"/>
                <w:szCs w:val="28"/>
              </w:rPr>
              <w:t>Доска объявлений, расположенная возле здания магазина «Витязь» (сл. Беломестное, по ул. Курская, д.315б)</w:t>
            </w:r>
          </w:p>
          <w:p w:rsidR="004B0852" w:rsidRPr="00EB1E28" w:rsidRDefault="004B0852" w:rsidP="00FB5FAD">
            <w:pPr>
              <w:pStyle w:val="a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852" w:rsidRPr="00EB1E28" w:rsidRDefault="004B0852" w:rsidP="00FB5FAD">
            <w:pPr>
              <w:pStyle w:val="a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E28">
              <w:rPr>
                <w:rFonts w:ascii="Times New Roman" w:hAnsi="Times New Roman" w:cs="Times New Roman"/>
                <w:sz w:val="28"/>
                <w:szCs w:val="28"/>
              </w:rPr>
              <w:t>Доска объявлений, расположенная на здании магазина «Продукты» (Ливенский район, пос. Ямской, ул. Северная, д.8)</w:t>
            </w:r>
          </w:p>
        </w:tc>
      </w:tr>
      <w:tr w:rsidR="004B0852" w:rsidRPr="00EB1E28" w:rsidTr="00FB5FAD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4B0852" w:rsidRPr="00EB1E28" w:rsidRDefault="004B0852" w:rsidP="00FB5FAD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E28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6858" w:type="dxa"/>
            <w:tcBorders>
              <w:left w:val="single" w:sz="2" w:space="0" w:color="000000"/>
              <w:bottom w:val="single" w:sz="2" w:space="0" w:color="000000"/>
            </w:tcBorders>
          </w:tcPr>
          <w:p w:rsidR="004B0852" w:rsidRPr="00EB1E28" w:rsidRDefault="004B0852" w:rsidP="00FB5FAD">
            <w:pPr>
              <w:pStyle w:val="a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E28">
              <w:rPr>
                <w:rFonts w:ascii="Times New Roman" w:hAnsi="Times New Roman" w:cs="Times New Roman"/>
                <w:sz w:val="28"/>
                <w:szCs w:val="28"/>
              </w:rPr>
              <w:t xml:space="preserve">Доска объявлений, расположенная возле здания магазина Райпо </w:t>
            </w:r>
          </w:p>
          <w:p w:rsidR="004B0852" w:rsidRPr="00EB1E28" w:rsidRDefault="004B0852" w:rsidP="00FB5FAD">
            <w:pPr>
              <w:pStyle w:val="a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E28">
              <w:rPr>
                <w:rFonts w:ascii="Times New Roman" w:hAnsi="Times New Roman" w:cs="Times New Roman"/>
                <w:sz w:val="28"/>
                <w:szCs w:val="28"/>
              </w:rPr>
              <w:t xml:space="preserve">(с. Троицкое, ул. Садовая, д.2) </w:t>
            </w:r>
          </w:p>
        </w:tc>
      </w:tr>
      <w:tr w:rsidR="004B0852" w:rsidRPr="00EB1E28" w:rsidTr="00FB5FAD">
        <w:tc>
          <w:tcPr>
            <w:tcW w:w="2835" w:type="dxa"/>
            <w:tcBorders>
              <w:left w:val="single" w:sz="2" w:space="0" w:color="000000"/>
            </w:tcBorders>
          </w:tcPr>
          <w:p w:rsidR="004B0852" w:rsidRPr="00EB1E28" w:rsidRDefault="004B0852" w:rsidP="00FB5FAD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6858" w:type="dxa"/>
            <w:tcBorders>
              <w:left w:val="single" w:sz="2" w:space="0" w:color="000000"/>
            </w:tcBorders>
          </w:tcPr>
          <w:p w:rsidR="004B0852" w:rsidRPr="00EB1E28" w:rsidRDefault="004B0852" w:rsidP="00FB5FAD">
            <w:pPr>
              <w:pStyle w:val="a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E28">
              <w:rPr>
                <w:rFonts w:ascii="Times New Roman" w:hAnsi="Times New Roman" w:cs="Times New Roman"/>
                <w:sz w:val="28"/>
                <w:szCs w:val="28"/>
              </w:rPr>
              <w:t xml:space="preserve"> Доска объявлений, расположенная на здании магазина «Идеал»  (д. Барково, ул. Карла Маркса, д.36)</w:t>
            </w:r>
          </w:p>
        </w:tc>
      </w:tr>
      <w:tr w:rsidR="004B0852" w:rsidRPr="00EB1E28" w:rsidTr="00FB5FAD"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4B0852" w:rsidRPr="00EB1E28" w:rsidRDefault="004B0852" w:rsidP="00FB5FAD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E28"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6858" w:type="dxa"/>
            <w:tcBorders>
              <w:left w:val="single" w:sz="2" w:space="0" w:color="000000"/>
              <w:bottom w:val="single" w:sz="2" w:space="0" w:color="000000"/>
            </w:tcBorders>
          </w:tcPr>
          <w:p w:rsidR="004B0852" w:rsidRPr="00EB1E28" w:rsidRDefault="004B0852" w:rsidP="00FB5FAD">
            <w:pPr>
              <w:pStyle w:val="a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E28">
              <w:rPr>
                <w:rFonts w:ascii="Times New Roman" w:hAnsi="Times New Roman" w:cs="Times New Roman"/>
                <w:sz w:val="28"/>
                <w:szCs w:val="28"/>
              </w:rPr>
              <w:t>Доска объявлений, расположенная возле здания ФАПа (д. Горностаевка, площ. Центральная, д.4)</w:t>
            </w:r>
          </w:p>
        </w:tc>
      </w:tr>
    </w:tbl>
    <w:p w:rsidR="004B0852" w:rsidRPr="00EB1E28" w:rsidRDefault="004B0852" w:rsidP="000D53F3">
      <w:pPr>
        <w:pStyle w:val="BodyText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852" w:rsidRPr="00DA34AA" w:rsidRDefault="004B0852" w:rsidP="00C421E9">
      <w:pPr>
        <w:spacing w:line="276" w:lineRule="auto"/>
        <w:rPr>
          <w:b/>
          <w:szCs w:val="28"/>
        </w:rPr>
      </w:pPr>
    </w:p>
    <w:p w:rsidR="004B0852" w:rsidRPr="00DA34AA" w:rsidRDefault="004B0852" w:rsidP="00C421E9">
      <w:pPr>
        <w:spacing w:line="276" w:lineRule="auto"/>
        <w:rPr>
          <w:b/>
          <w:szCs w:val="28"/>
        </w:rPr>
      </w:pPr>
    </w:p>
    <w:p w:rsidR="004B0852" w:rsidRPr="00DA34AA" w:rsidRDefault="004B0852" w:rsidP="004060D4">
      <w:pPr>
        <w:spacing w:line="276" w:lineRule="auto"/>
        <w:ind w:firstLine="708"/>
        <w:jc w:val="both"/>
        <w:rPr>
          <w:szCs w:val="28"/>
        </w:rPr>
      </w:pPr>
    </w:p>
    <w:p w:rsidR="004B0852" w:rsidRPr="00DA34AA" w:rsidRDefault="004B0852" w:rsidP="004060D4">
      <w:pPr>
        <w:spacing w:line="276" w:lineRule="auto"/>
        <w:ind w:firstLine="708"/>
        <w:jc w:val="both"/>
        <w:rPr>
          <w:color w:val="FF0000"/>
          <w:szCs w:val="28"/>
        </w:rPr>
      </w:pPr>
    </w:p>
    <w:p w:rsidR="004B0852" w:rsidRPr="00DA34AA" w:rsidRDefault="004B0852">
      <w:pPr>
        <w:rPr>
          <w:szCs w:val="28"/>
        </w:rPr>
      </w:pPr>
    </w:p>
    <w:sectPr w:rsidR="004B0852" w:rsidRPr="00DA34AA" w:rsidSect="00916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31C48DE"/>
    <w:multiLevelType w:val="hybridMultilevel"/>
    <w:tmpl w:val="E9DAFB12"/>
    <w:lvl w:ilvl="0" w:tplc="29DEAEF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0D4"/>
    <w:rsid w:val="000138F6"/>
    <w:rsid w:val="00025B4B"/>
    <w:rsid w:val="000D53F3"/>
    <w:rsid w:val="001B1C77"/>
    <w:rsid w:val="00362018"/>
    <w:rsid w:val="003B6E48"/>
    <w:rsid w:val="004060D4"/>
    <w:rsid w:val="004744AA"/>
    <w:rsid w:val="004B0852"/>
    <w:rsid w:val="00764ED2"/>
    <w:rsid w:val="009169A7"/>
    <w:rsid w:val="009D54CE"/>
    <w:rsid w:val="00C421E9"/>
    <w:rsid w:val="00CA0791"/>
    <w:rsid w:val="00DA34AA"/>
    <w:rsid w:val="00DB3093"/>
    <w:rsid w:val="00EB1E28"/>
    <w:rsid w:val="00EE20EA"/>
    <w:rsid w:val="00FB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0D4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Heading2">
    <w:name w:val="heading 2"/>
    <w:basedOn w:val="Normal"/>
    <w:next w:val="BodyText"/>
    <w:link w:val="Heading2Char"/>
    <w:uiPriority w:val="99"/>
    <w:qFormat/>
    <w:locked/>
    <w:rsid w:val="00DA34AA"/>
    <w:pPr>
      <w:keepNext/>
      <w:widowControl w:val="0"/>
      <w:numPr>
        <w:ilvl w:val="1"/>
        <w:numId w:val="2"/>
      </w:numPr>
      <w:suppressAutoHyphens/>
      <w:spacing w:before="240" w:after="120"/>
      <w:jc w:val="left"/>
      <w:outlineLvl w:val="1"/>
    </w:pPr>
    <w:rPr>
      <w:rFonts w:cs="Mangal"/>
      <w:b/>
      <w:bCs/>
      <w:kern w:val="2"/>
      <w:sz w:val="36"/>
      <w:szCs w:val="36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99"/>
    <w:qFormat/>
    <w:rsid w:val="004060D4"/>
    <w:pPr>
      <w:ind w:left="720"/>
      <w:contextualSpacing/>
    </w:pPr>
  </w:style>
  <w:style w:type="table" w:styleId="TableGrid">
    <w:name w:val="Table Grid"/>
    <w:basedOn w:val="TableNormal"/>
    <w:uiPriority w:val="99"/>
    <w:rsid w:val="00C421E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DA34AA"/>
    <w:pPr>
      <w:widowControl w:val="0"/>
      <w:suppressAutoHyphens/>
      <w:spacing w:after="140" w:line="288" w:lineRule="auto"/>
      <w:jc w:val="left"/>
    </w:pPr>
    <w:rPr>
      <w:rFonts w:ascii="Liberation Serif" w:hAnsi="Liberation Serif" w:cs="Mangal"/>
      <w:kern w:val="2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a">
    <w:name w:val="Содержимое таблицы"/>
    <w:basedOn w:val="Normal"/>
    <w:uiPriority w:val="99"/>
    <w:rsid w:val="000D53F3"/>
    <w:pPr>
      <w:widowControl w:val="0"/>
      <w:suppressLineNumbers/>
      <w:suppressAutoHyphens/>
      <w:jc w:val="left"/>
    </w:pPr>
    <w:rPr>
      <w:rFonts w:ascii="Liberation Serif" w:hAnsi="Liberation Serif" w:cs="Mangal"/>
      <w:kern w:val="1"/>
      <w:sz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rsid w:val="00013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90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3</Pages>
  <Words>444</Words>
  <Characters>2534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6</cp:revision>
  <cp:lastPrinted>2018-08-02T05:09:00Z</cp:lastPrinted>
  <dcterms:created xsi:type="dcterms:W3CDTF">2018-07-27T08:18:00Z</dcterms:created>
  <dcterms:modified xsi:type="dcterms:W3CDTF">2018-08-02T05:13:00Z</dcterms:modified>
</cp:coreProperties>
</file>