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FF" w:rsidRPr="00595653" w:rsidRDefault="00FE01FF" w:rsidP="00C557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5653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FE01FF" w:rsidRPr="00595653" w:rsidRDefault="00FE01FF" w:rsidP="00C557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5653">
        <w:rPr>
          <w:rFonts w:ascii="Arial" w:hAnsi="Arial" w:cs="Arial"/>
          <w:b/>
          <w:bCs/>
          <w:sz w:val="24"/>
          <w:szCs w:val="24"/>
        </w:rPr>
        <w:t>ОРЛОВСКАЯ ОБЛАСТЬ ЛИВЕНСКИЙ РАЙОН</w:t>
      </w:r>
    </w:p>
    <w:p w:rsidR="00FE01FF" w:rsidRPr="00595653" w:rsidRDefault="00FE01FF" w:rsidP="00C557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01FF" w:rsidRPr="00595653" w:rsidRDefault="00FE01FF" w:rsidP="00C557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5653">
        <w:rPr>
          <w:rFonts w:ascii="Arial" w:hAnsi="Arial" w:cs="Arial"/>
          <w:b/>
          <w:bCs/>
          <w:sz w:val="24"/>
          <w:szCs w:val="24"/>
        </w:rPr>
        <w:t>СЕРГИЕВСКИЙ СЕЛЬСКИЙ СОВЕТ НАРОДНЫХ ДЕПУТАТОВ</w:t>
      </w:r>
    </w:p>
    <w:p w:rsidR="00FE01FF" w:rsidRPr="00595653" w:rsidRDefault="00FE01FF" w:rsidP="00C557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565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E01FF" w:rsidRPr="00595653" w:rsidRDefault="00FE01FF" w:rsidP="00C557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5653">
        <w:rPr>
          <w:rFonts w:ascii="Arial" w:hAnsi="Arial" w:cs="Arial"/>
          <w:b/>
          <w:bCs/>
          <w:sz w:val="24"/>
          <w:szCs w:val="24"/>
        </w:rPr>
        <w:t>РЕШЕНИЕ</w:t>
      </w:r>
    </w:p>
    <w:p w:rsidR="00FE01FF" w:rsidRPr="00595653" w:rsidRDefault="00FE01FF" w:rsidP="00C557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FE01FF" w:rsidRPr="00595653">
        <w:tc>
          <w:tcPr>
            <w:tcW w:w="9853" w:type="dxa"/>
          </w:tcPr>
          <w:p w:rsidR="00FE01FF" w:rsidRPr="00595653" w:rsidRDefault="00FE01FF" w:rsidP="00C557E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5653">
              <w:rPr>
                <w:rFonts w:ascii="Arial" w:hAnsi="Arial" w:cs="Arial"/>
                <w:sz w:val="24"/>
                <w:szCs w:val="24"/>
              </w:rPr>
              <w:t xml:space="preserve"> 12 октября 2018 года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№22</w:t>
            </w:r>
            <w:r w:rsidRPr="00595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5653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116</w:t>
            </w:r>
            <w:r w:rsidRPr="00595653">
              <w:rPr>
                <w:rFonts w:ascii="Arial" w:hAnsi="Arial" w:cs="Arial"/>
                <w:sz w:val="24"/>
                <w:szCs w:val="24"/>
              </w:rPr>
              <w:t>-</w:t>
            </w:r>
            <w:r w:rsidRPr="00595653">
              <w:rPr>
                <w:rFonts w:ascii="Arial" w:hAnsi="Arial" w:cs="Arial"/>
                <w:sz w:val="24"/>
                <w:szCs w:val="24"/>
                <w:lang w:val="en-US"/>
              </w:rPr>
              <w:t>CC</w:t>
            </w:r>
          </w:p>
          <w:p w:rsidR="00FE01FF" w:rsidRPr="00595653" w:rsidRDefault="00FE01FF" w:rsidP="00C557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01FF" w:rsidRPr="00595653" w:rsidRDefault="00FE01FF" w:rsidP="00C557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01FF" w:rsidRPr="00595653" w:rsidRDefault="00FE01FF" w:rsidP="00D3706B">
      <w:pPr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>О заключении дополнительного соглашения</w:t>
      </w:r>
      <w:r w:rsidR="00D3706B">
        <w:rPr>
          <w:rFonts w:ascii="Arial" w:hAnsi="Arial" w:cs="Arial"/>
          <w:sz w:val="24"/>
          <w:szCs w:val="24"/>
        </w:rPr>
        <w:t xml:space="preserve"> к </w:t>
      </w:r>
      <w:r w:rsidRPr="00595653">
        <w:rPr>
          <w:rFonts w:ascii="Arial" w:hAnsi="Arial" w:cs="Arial"/>
          <w:sz w:val="24"/>
          <w:szCs w:val="24"/>
        </w:rPr>
        <w:t xml:space="preserve">    </w:t>
      </w:r>
      <w:r w:rsidR="00D3706B">
        <w:rPr>
          <w:rFonts w:ascii="Arial" w:hAnsi="Arial" w:cs="Arial"/>
          <w:sz w:val="24"/>
          <w:szCs w:val="24"/>
        </w:rPr>
        <w:t>№ 2</w:t>
      </w:r>
      <w:r w:rsidRPr="00595653">
        <w:rPr>
          <w:rFonts w:ascii="Arial" w:hAnsi="Arial" w:cs="Arial"/>
          <w:sz w:val="24"/>
          <w:szCs w:val="24"/>
        </w:rPr>
        <w:t xml:space="preserve"> </w:t>
      </w:r>
      <w:r w:rsidR="00D3706B">
        <w:rPr>
          <w:rFonts w:ascii="Arial" w:hAnsi="Arial" w:cs="Arial"/>
          <w:sz w:val="24"/>
          <w:szCs w:val="24"/>
        </w:rPr>
        <w:t xml:space="preserve">к Соглашению от 13 октября 2017 </w:t>
      </w:r>
      <w:r w:rsidRPr="00595653">
        <w:rPr>
          <w:rFonts w:ascii="Arial" w:hAnsi="Arial" w:cs="Arial"/>
          <w:sz w:val="24"/>
          <w:szCs w:val="24"/>
        </w:rPr>
        <w:t xml:space="preserve">года заключенному, между администрацией Сергиевского сельского поселения и администрацией Ливенского района  о передаче полномочия по созданию условий для организации досуга и обеспечения жителей поселения услугами организаций культуры </w:t>
      </w:r>
    </w:p>
    <w:p w:rsidR="00FE01FF" w:rsidRPr="00595653" w:rsidRDefault="00FE01FF" w:rsidP="00C557ED">
      <w:pPr>
        <w:spacing w:after="0" w:line="240" w:lineRule="auto"/>
        <w:ind w:right="4108"/>
        <w:jc w:val="both"/>
        <w:rPr>
          <w:rFonts w:ascii="Arial" w:hAnsi="Arial" w:cs="Arial"/>
          <w:sz w:val="24"/>
          <w:szCs w:val="24"/>
        </w:rPr>
      </w:pPr>
    </w:p>
    <w:p w:rsidR="00FE01FF" w:rsidRPr="00D3706B" w:rsidRDefault="00FE01FF" w:rsidP="00C557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br/>
      </w:r>
      <w:r w:rsidRPr="00595653">
        <w:rPr>
          <w:rFonts w:ascii="Arial" w:hAnsi="Arial" w:cs="Arial"/>
          <w:sz w:val="24"/>
          <w:szCs w:val="24"/>
        </w:rPr>
        <w:tab/>
      </w:r>
      <w:proofErr w:type="gramStart"/>
      <w:r w:rsidR="00D3706B" w:rsidRPr="00D3706B">
        <w:rPr>
          <w:rFonts w:ascii="Arial" w:hAnsi="Arial" w:cs="Arial"/>
          <w:sz w:val="24"/>
          <w:szCs w:val="24"/>
        </w:rPr>
        <w:t xml:space="preserve">В соответствии с пунктом 4 статьи </w:t>
      </w:r>
      <w:r w:rsidR="00D3706B">
        <w:rPr>
          <w:rFonts w:ascii="Arial" w:hAnsi="Arial" w:cs="Arial"/>
          <w:sz w:val="24"/>
          <w:szCs w:val="24"/>
        </w:rPr>
        <w:t xml:space="preserve">15 Федерального закона от 06 октября 2003 года </w:t>
      </w:r>
      <w:r w:rsidR="00D3706B" w:rsidRPr="00D3706B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Уставом Сергиевского  сельского поселения Ливенского района Орловской области, решением Сергиевского сельского Совета народных депутатов от </w:t>
      </w:r>
      <w:r w:rsidR="00D3706B">
        <w:rPr>
          <w:rFonts w:ascii="Arial" w:hAnsi="Arial" w:cs="Arial"/>
          <w:sz w:val="24"/>
          <w:szCs w:val="24"/>
        </w:rPr>
        <w:t>27 марта 2013 года</w:t>
      </w:r>
      <w:r w:rsidR="00D3706B" w:rsidRPr="00D3706B">
        <w:rPr>
          <w:rFonts w:ascii="Arial" w:hAnsi="Arial" w:cs="Arial"/>
          <w:sz w:val="24"/>
          <w:szCs w:val="24"/>
        </w:rPr>
        <w:t xml:space="preserve"> №</w:t>
      </w:r>
      <w:r w:rsidR="00D3706B">
        <w:rPr>
          <w:rFonts w:ascii="Arial" w:hAnsi="Arial" w:cs="Arial"/>
          <w:sz w:val="24"/>
          <w:szCs w:val="24"/>
        </w:rPr>
        <w:t xml:space="preserve"> </w:t>
      </w:r>
      <w:r w:rsidR="00D3706B" w:rsidRPr="00D3706B">
        <w:rPr>
          <w:rFonts w:ascii="Arial" w:hAnsi="Arial" w:cs="Arial"/>
          <w:sz w:val="24"/>
          <w:szCs w:val="24"/>
        </w:rPr>
        <w:t>23/98-СС «Об утверждении Порядка приема (передачи) осуществления части полномочий по решению вопросов местного значения органов местного</w:t>
      </w:r>
      <w:proofErr w:type="gramEnd"/>
      <w:r w:rsidR="00D3706B" w:rsidRPr="00D3706B">
        <w:rPr>
          <w:rFonts w:ascii="Arial" w:hAnsi="Arial" w:cs="Arial"/>
          <w:sz w:val="24"/>
          <w:szCs w:val="24"/>
        </w:rPr>
        <w:t xml:space="preserve"> самоуправления Сергиевского сельского поселения Ливенского района и органов местного самоуправления Ливенского района»,</w:t>
      </w:r>
    </w:p>
    <w:p w:rsidR="00FE01FF" w:rsidRPr="00595653" w:rsidRDefault="00FE01FF" w:rsidP="00C557ED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FE01FF" w:rsidRPr="00595653" w:rsidRDefault="00FE01FF" w:rsidP="00C557ED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F52E08">
        <w:rPr>
          <w:b/>
          <w:sz w:val="24"/>
          <w:szCs w:val="24"/>
        </w:rPr>
        <w:t>Сергиевский</w:t>
      </w:r>
      <w:r w:rsidRPr="00595653">
        <w:rPr>
          <w:b/>
          <w:bCs/>
          <w:sz w:val="24"/>
          <w:szCs w:val="24"/>
        </w:rPr>
        <w:t xml:space="preserve"> сельский Совет народных депутатов решил:</w:t>
      </w:r>
    </w:p>
    <w:p w:rsidR="00FE01FF" w:rsidRPr="00595653" w:rsidRDefault="00FE01FF" w:rsidP="00C557ED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FE01FF" w:rsidRPr="00595653" w:rsidRDefault="00FE01FF" w:rsidP="00C557ED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1. </w:t>
      </w:r>
      <w:proofErr w:type="gramStart"/>
      <w:r w:rsidRPr="00595653">
        <w:rPr>
          <w:rFonts w:ascii="Arial" w:hAnsi="Arial" w:cs="Arial"/>
          <w:sz w:val="24"/>
          <w:szCs w:val="24"/>
        </w:rPr>
        <w:t>Администрации Сергиевского сельского поселения Ливенского района Орловской области заключить с администрацией Ливенского района Орловской облас</w:t>
      </w:r>
      <w:r w:rsidR="00D3706B">
        <w:rPr>
          <w:rFonts w:ascii="Arial" w:hAnsi="Arial" w:cs="Arial"/>
          <w:sz w:val="24"/>
          <w:szCs w:val="24"/>
        </w:rPr>
        <w:t xml:space="preserve">ти дополнительное соглашение № 2 </w:t>
      </w:r>
      <w:r w:rsidRPr="00595653">
        <w:rPr>
          <w:rFonts w:ascii="Arial" w:hAnsi="Arial" w:cs="Arial"/>
          <w:sz w:val="24"/>
          <w:szCs w:val="24"/>
        </w:rPr>
        <w:t>к Соглашению от 13 октября 2017 года, заключенному между администрацией Сергиевского сельского поселения и администрацией Ливенского района  о передаче полномочия по созданию условий для организации досуга и обеспечения жителей поселения услугами организаций культуры, согласно приложению 1.</w:t>
      </w:r>
      <w:proofErr w:type="gramEnd"/>
    </w:p>
    <w:p w:rsidR="00FE01FF" w:rsidRPr="00595653" w:rsidRDefault="00FE01FF" w:rsidP="00C557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2. Направить настоящее решение временно </w:t>
      </w:r>
      <w:proofErr w:type="gramStart"/>
      <w:r w:rsidRPr="00595653">
        <w:rPr>
          <w:rFonts w:ascii="Arial" w:hAnsi="Arial" w:cs="Arial"/>
          <w:sz w:val="24"/>
          <w:szCs w:val="24"/>
        </w:rPr>
        <w:t>исполняющему</w:t>
      </w:r>
      <w:proofErr w:type="gramEnd"/>
      <w:r w:rsidRPr="00595653">
        <w:rPr>
          <w:rFonts w:ascii="Arial" w:hAnsi="Arial" w:cs="Arial"/>
          <w:sz w:val="24"/>
          <w:szCs w:val="24"/>
        </w:rPr>
        <w:t xml:space="preserve"> обязанности главы Сергиевского сельского поселения для подписания с администрацией Ливенского район</w:t>
      </w:r>
      <w:r w:rsidR="00D3706B">
        <w:rPr>
          <w:rFonts w:ascii="Arial" w:hAnsi="Arial" w:cs="Arial"/>
          <w:sz w:val="24"/>
          <w:szCs w:val="24"/>
        </w:rPr>
        <w:t>а дополнительного соглашения № 2</w:t>
      </w:r>
      <w:r w:rsidRPr="00595653">
        <w:rPr>
          <w:rFonts w:ascii="Arial" w:hAnsi="Arial" w:cs="Arial"/>
          <w:sz w:val="24"/>
          <w:szCs w:val="24"/>
        </w:rPr>
        <w:t xml:space="preserve">, указанного в пункте 1 настоящего решения. </w:t>
      </w:r>
    </w:p>
    <w:p w:rsidR="00FE01FF" w:rsidRPr="00595653" w:rsidRDefault="00FE01FF" w:rsidP="00C557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3.   Настоящее решение вступает в силу с момента его подписания.</w:t>
      </w:r>
    </w:p>
    <w:p w:rsidR="00FE01FF" w:rsidRPr="00595653" w:rsidRDefault="00FE01FF" w:rsidP="00C557ED">
      <w:pPr>
        <w:pStyle w:val="ConsPlusNormal"/>
        <w:jc w:val="both"/>
        <w:rPr>
          <w:sz w:val="24"/>
          <w:szCs w:val="24"/>
        </w:rPr>
      </w:pPr>
    </w:p>
    <w:p w:rsidR="00FE01FF" w:rsidRPr="00595653" w:rsidRDefault="00FE01FF" w:rsidP="00C557ED">
      <w:pPr>
        <w:pStyle w:val="ConsPlusNormal"/>
        <w:jc w:val="both"/>
        <w:rPr>
          <w:sz w:val="24"/>
          <w:szCs w:val="24"/>
        </w:rPr>
      </w:pPr>
    </w:p>
    <w:p w:rsidR="00FE01FF" w:rsidRPr="00595653" w:rsidRDefault="00FE01FF" w:rsidP="00C557ED">
      <w:pPr>
        <w:pStyle w:val="ConsPlusNormal"/>
        <w:jc w:val="both"/>
        <w:rPr>
          <w:sz w:val="24"/>
          <w:szCs w:val="24"/>
        </w:rPr>
      </w:pPr>
    </w:p>
    <w:p w:rsidR="00FE01FF" w:rsidRPr="00595653" w:rsidRDefault="00FE01FF" w:rsidP="00D3706B">
      <w:pPr>
        <w:tabs>
          <w:tab w:val="left" w:pos="5904"/>
        </w:tabs>
        <w:spacing w:after="0" w:line="240" w:lineRule="auto"/>
        <w:ind w:left="-720" w:hanging="180"/>
        <w:rPr>
          <w:rFonts w:ascii="Arial" w:hAnsi="Arial" w:cs="Arial"/>
          <w:sz w:val="24"/>
          <w:szCs w:val="24"/>
        </w:rPr>
      </w:pPr>
    </w:p>
    <w:p w:rsidR="00FE01FF" w:rsidRPr="00595653" w:rsidRDefault="00FE01FF" w:rsidP="00D3706B">
      <w:pPr>
        <w:tabs>
          <w:tab w:val="left" w:pos="5904"/>
        </w:tabs>
        <w:spacing w:after="0" w:line="240" w:lineRule="auto"/>
        <w:ind w:left="-720" w:hanging="180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                Заместитель председателя Сергиевского </w:t>
      </w:r>
      <w:r w:rsidRPr="00595653"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spellStart"/>
      <w:r w:rsidRPr="00595653">
        <w:rPr>
          <w:rFonts w:ascii="Arial" w:hAnsi="Arial" w:cs="Arial"/>
          <w:sz w:val="24"/>
          <w:szCs w:val="24"/>
        </w:rPr>
        <w:t>В.С.Синютин</w:t>
      </w:r>
      <w:proofErr w:type="spellEnd"/>
    </w:p>
    <w:p w:rsidR="00FE01FF" w:rsidRPr="00595653" w:rsidRDefault="00FE01FF" w:rsidP="00D3706B">
      <w:pPr>
        <w:spacing w:after="0" w:line="240" w:lineRule="auto"/>
        <w:ind w:left="-720" w:hanging="180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                 сельского Совета народных депутатов </w:t>
      </w:r>
    </w:p>
    <w:p w:rsidR="00D3706B" w:rsidRDefault="00D3706B" w:rsidP="00614576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706B" w:rsidRDefault="00FE01FF" w:rsidP="00614576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</w:t>
      </w:r>
    </w:p>
    <w:p w:rsidR="00D3706B" w:rsidRDefault="00D3706B" w:rsidP="00614576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706B" w:rsidRDefault="00D3706B" w:rsidP="00614576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706B" w:rsidRDefault="00D3706B" w:rsidP="00614576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01FF" w:rsidRPr="00595653" w:rsidRDefault="00FE01FF" w:rsidP="00614576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FE01FF" w:rsidRPr="00595653" w:rsidRDefault="00FE01FF" w:rsidP="00614576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                                                                   к решению Сергиевского сельского</w:t>
      </w:r>
    </w:p>
    <w:p w:rsidR="00FE01FF" w:rsidRPr="00595653" w:rsidRDefault="00FE01FF" w:rsidP="00614576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                                                                           Совета народных депутатов</w:t>
      </w:r>
    </w:p>
    <w:p w:rsidR="00FE01FF" w:rsidRPr="00595653" w:rsidRDefault="00FE01FF" w:rsidP="00614576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ab/>
      </w:r>
      <w:r w:rsidRPr="00595653">
        <w:rPr>
          <w:rFonts w:ascii="Arial" w:hAnsi="Arial" w:cs="Arial"/>
          <w:sz w:val="24"/>
          <w:szCs w:val="24"/>
        </w:rPr>
        <w:tab/>
      </w:r>
      <w:r w:rsidRPr="00595653">
        <w:rPr>
          <w:rFonts w:ascii="Arial" w:hAnsi="Arial" w:cs="Arial"/>
          <w:sz w:val="24"/>
          <w:szCs w:val="24"/>
        </w:rPr>
        <w:tab/>
      </w:r>
      <w:r w:rsidRPr="00595653">
        <w:rPr>
          <w:rFonts w:ascii="Arial" w:hAnsi="Arial" w:cs="Arial"/>
          <w:sz w:val="24"/>
          <w:szCs w:val="24"/>
        </w:rPr>
        <w:tab/>
      </w:r>
      <w:r w:rsidRPr="00595653">
        <w:rPr>
          <w:rFonts w:ascii="Arial" w:hAnsi="Arial" w:cs="Arial"/>
          <w:sz w:val="24"/>
          <w:szCs w:val="24"/>
        </w:rPr>
        <w:tab/>
        <w:t xml:space="preserve">от  </w:t>
      </w:r>
      <w:r>
        <w:rPr>
          <w:rFonts w:ascii="Arial" w:hAnsi="Arial" w:cs="Arial"/>
          <w:sz w:val="24"/>
          <w:szCs w:val="24"/>
        </w:rPr>
        <w:t>12</w:t>
      </w:r>
      <w:r w:rsidRPr="005956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октября 2018 года № 22/116</w:t>
      </w:r>
      <w:r w:rsidRPr="00595653">
        <w:rPr>
          <w:rFonts w:ascii="Arial" w:hAnsi="Arial" w:cs="Arial"/>
          <w:sz w:val="24"/>
          <w:szCs w:val="24"/>
        </w:rPr>
        <w:t>-</w:t>
      </w:r>
      <w:r w:rsidRPr="00595653">
        <w:rPr>
          <w:rFonts w:ascii="Arial" w:hAnsi="Arial" w:cs="Arial"/>
          <w:sz w:val="24"/>
          <w:szCs w:val="24"/>
          <w:lang w:val="en-US"/>
        </w:rPr>
        <w:t>CC</w:t>
      </w:r>
    </w:p>
    <w:p w:rsidR="00FE01FF" w:rsidRPr="00595653" w:rsidRDefault="00FE01FF" w:rsidP="00614576">
      <w:pPr>
        <w:spacing w:after="0" w:line="240" w:lineRule="auto"/>
        <w:jc w:val="right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:rsidR="00FE01FF" w:rsidRPr="00595653" w:rsidRDefault="00FE01FF" w:rsidP="00C557ED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  <w:r w:rsidRPr="00595653">
        <w:rPr>
          <w:rFonts w:ascii="Arial" w:hAnsi="Arial" w:cs="Arial"/>
          <w:caps/>
          <w:sz w:val="24"/>
          <w:szCs w:val="24"/>
        </w:rPr>
        <w:t xml:space="preserve">                               </w:t>
      </w:r>
      <w:r>
        <w:rPr>
          <w:rFonts w:ascii="Arial" w:hAnsi="Arial" w:cs="Arial"/>
          <w:caps/>
          <w:sz w:val="24"/>
          <w:szCs w:val="24"/>
        </w:rPr>
        <w:t xml:space="preserve">   ДОПОЛНИТЕЛЬНОЕ Соглашение № 2</w:t>
      </w:r>
    </w:p>
    <w:p w:rsidR="00FE01FF" w:rsidRPr="00595653" w:rsidRDefault="00FE01FF" w:rsidP="00C557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к Соглашению от 13 октября 2017 года, заключенному между администрацией Сергиевского сельского поселения  и администрацией Ливенского района о передаче полномочия по созданию условий для организации досуга и обеспечения жителей поселения услугами организаций культуры </w:t>
      </w:r>
    </w:p>
    <w:p w:rsidR="00FE01FF" w:rsidRPr="00595653" w:rsidRDefault="00FE01FF" w:rsidP="00C557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E01FF" w:rsidRPr="00595653" w:rsidRDefault="00FE01FF" w:rsidP="00C557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«____»___________ 2018года</w:t>
      </w:r>
    </w:p>
    <w:p w:rsidR="00FE01FF" w:rsidRPr="00595653" w:rsidRDefault="00FE01FF" w:rsidP="00C557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01FF" w:rsidRPr="00595653" w:rsidRDefault="00FE01FF" w:rsidP="00C557ED">
      <w:pPr>
        <w:pStyle w:val="ConsPlusNormal"/>
        <w:jc w:val="both"/>
        <w:rPr>
          <w:sz w:val="24"/>
          <w:szCs w:val="24"/>
        </w:rPr>
      </w:pPr>
      <w:r w:rsidRPr="00595653">
        <w:rPr>
          <w:kern w:val="0"/>
          <w:sz w:val="24"/>
          <w:szCs w:val="24"/>
        </w:rPr>
        <w:t xml:space="preserve">      </w:t>
      </w:r>
      <w:proofErr w:type="gramStart"/>
      <w:r w:rsidRPr="00595653">
        <w:rPr>
          <w:sz w:val="24"/>
          <w:szCs w:val="24"/>
        </w:rPr>
        <w:t>Администрация Сергиевского сельского поселения Ливенского района Орловской области, именуемая в дальнейшем «администрация поселени</w:t>
      </w:r>
      <w:r w:rsidR="00823A16">
        <w:rPr>
          <w:sz w:val="24"/>
          <w:szCs w:val="24"/>
        </w:rPr>
        <w:t>я», в лице временно исполняющей</w:t>
      </w:r>
      <w:r w:rsidRPr="00595653">
        <w:rPr>
          <w:sz w:val="24"/>
          <w:szCs w:val="24"/>
        </w:rPr>
        <w:t xml:space="preserve"> обязанности главы сельского поселения Алдошиной Св</w:t>
      </w:r>
      <w:r w:rsidR="00823A16">
        <w:rPr>
          <w:sz w:val="24"/>
          <w:szCs w:val="24"/>
        </w:rPr>
        <w:t>етланы Анатольевны, действующей</w:t>
      </w:r>
      <w:r w:rsidRPr="00595653">
        <w:rPr>
          <w:sz w:val="24"/>
          <w:szCs w:val="24"/>
        </w:rPr>
        <w:t xml:space="preserve"> на основании Устава Сергиевского сельского поселения Ливенского района Орловской области, решения Сергиевского сельского Совета народных депутатов Ливенского района Орловской области от 27 июля 2018 года № 109-СС «Об определении должностного лица, временно исполняющего полномочия главы Сергиевского</w:t>
      </w:r>
      <w:proofErr w:type="gramEnd"/>
      <w:r w:rsidRPr="00595653">
        <w:rPr>
          <w:sz w:val="24"/>
          <w:szCs w:val="24"/>
        </w:rPr>
        <w:t xml:space="preserve"> </w:t>
      </w:r>
      <w:proofErr w:type="gramStart"/>
      <w:r w:rsidRPr="00595653">
        <w:rPr>
          <w:sz w:val="24"/>
          <w:szCs w:val="24"/>
        </w:rPr>
        <w:t xml:space="preserve">сельского поселения Ливенского района Орловской области» распоряжения администрации Сергиевского сельского поселения Ливенского района Орловской области </w:t>
      </w:r>
      <w:r w:rsidR="00823A16">
        <w:rPr>
          <w:sz w:val="24"/>
          <w:szCs w:val="24"/>
        </w:rPr>
        <w:t xml:space="preserve">           </w:t>
      </w:r>
      <w:r w:rsidRPr="00595653">
        <w:rPr>
          <w:sz w:val="24"/>
          <w:szCs w:val="24"/>
        </w:rPr>
        <w:t>от 27 июля 2018 года № 21 «О временном исполнении полномочий главы администрации Сергиевского сельского поселения Ливенского района Орловской области», с одной стороны, и администрация Ливенского района Орловской области, именуемая в дальнейшем «администрация района», в лице главы а</w:t>
      </w:r>
      <w:r w:rsidR="00823A16">
        <w:rPr>
          <w:sz w:val="24"/>
          <w:szCs w:val="24"/>
        </w:rPr>
        <w:t xml:space="preserve">дминистрации Ливенского района, </w:t>
      </w:r>
      <w:proofErr w:type="spellStart"/>
      <w:r w:rsidRPr="00595653">
        <w:rPr>
          <w:sz w:val="24"/>
          <w:szCs w:val="24"/>
        </w:rPr>
        <w:t>Ревина</w:t>
      </w:r>
      <w:proofErr w:type="spellEnd"/>
      <w:r w:rsidRPr="00595653">
        <w:rPr>
          <w:sz w:val="24"/>
          <w:szCs w:val="24"/>
        </w:rPr>
        <w:t xml:space="preserve"> Юрия Николаевича, действующего на основании</w:t>
      </w:r>
      <w:proofErr w:type="gramEnd"/>
      <w:r w:rsidRPr="00595653">
        <w:rPr>
          <w:sz w:val="24"/>
          <w:szCs w:val="24"/>
        </w:rPr>
        <w:t xml:space="preserve"> Устава Ливенского района Орловской области, с другой стороны, в дальнейшем именуемые «Стороны», руководствуясь Уставом Сергиевского сельского поселения Ливенского района Орловской области, Уставом Ливенского района Орловской области, заключили настоящ</w:t>
      </w:r>
      <w:r w:rsidR="00823A16">
        <w:rPr>
          <w:sz w:val="24"/>
          <w:szCs w:val="24"/>
        </w:rPr>
        <w:t>ее дополнительное соглашение №2</w:t>
      </w:r>
      <w:r w:rsidRPr="00595653">
        <w:rPr>
          <w:sz w:val="24"/>
          <w:szCs w:val="24"/>
        </w:rPr>
        <w:t xml:space="preserve"> о нижеследующем:</w:t>
      </w:r>
    </w:p>
    <w:p w:rsidR="00FE01FF" w:rsidRPr="00595653" w:rsidRDefault="00FE01FF" w:rsidP="00C557ED">
      <w:pPr>
        <w:pStyle w:val="ConsPlusNormal"/>
        <w:jc w:val="both"/>
        <w:rPr>
          <w:sz w:val="24"/>
          <w:szCs w:val="24"/>
        </w:rPr>
      </w:pPr>
      <w:r w:rsidRPr="00595653">
        <w:rPr>
          <w:sz w:val="24"/>
          <w:szCs w:val="24"/>
        </w:rPr>
        <w:t xml:space="preserve">     1. </w:t>
      </w:r>
      <w:proofErr w:type="gramStart"/>
      <w:r w:rsidRPr="00595653">
        <w:rPr>
          <w:sz w:val="24"/>
          <w:szCs w:val="24"/>
        </w:rPr>
        <w:t xml:space="preserve">В преамбуле Соглашения слова «главы администрации  сельского поселения </w:t>
      </w:r>
      <w:proofErr w:type="spellStart"/>
      <w:r w:rsidRPr="00595653">
        <w:rPr>
          <w:sz w:val="24"/>
          <w:szCs w:val="24"/>
        </w:rPr>
        <w:t>Жердева</w:t>
      </w:r>
      <w:proofErr w:type="spellEnd"/>
      <w:r w:rsidRPr="00595653">
        <w:rPr>
          <w:sz w:val="24"/>
          <w:szCs w:val="24"/>
        </w:rPr>
        <w:t xml:space="preserve"> Александра Алексеевича, действующего на основании Устава Сергиевского сельского поселения» заменить словами «вре</w:t>
      </w:r>
      <w:r w:rsidR="00823A16">
        <w:rPr>
          <w:sz w:val="24"/>
          <w:szCs w:val="24"/>
        </w:rPr>
        <w:t>менно исполняющей</w:t>
      </w:r>
      <w:r w:rsidRPr="00595653">
        <w:rPr>
          <w:sz w:val="24"/>
          <w:szCs w:val="24"/>
        </w:rPr>
        <w:t xml:space="preserve"> обязанности главы сельского поселения  Алдошиной Св</w:t>
      </w:r>
      <w:r w:rsidR="00823A16">
        <w:rPr>
          <w:sz w:val="24"/>
          <w:szCs w:val="24"/>
        </w:rPr>
        <w:t>етланы Анатольевны, действующей</w:t>
      </w:r>
      <w:r w:rsidRPr="00595653">
        <w:rPr>
          <w:sz w:val="24"/>
          <w:szCs w:val="24"/>
        </w:rPr>
        <w:t xml:space="preserve"> на основании Устава Сергиевского поселения Ливенского района Орловской области, решения Сергиевского сельского Совета народных депутатов Ливенского района Орловской области от 27 июля 2018 года № 109-СС </w:t>
      </w:r>
      <w:r w:rsidR="00823A16">
        <w:rPr>
          <w:sz w:val="24"/>
          <w:szCs w:val="24"/>
        </w:rPr>
        <w:t xml:space="preserve">              </w:t>
      </w:r>
      <w:r w:rsidRPr="00595653">
        <w:rPr>
          <w:sz w:val="24"/>
          <w:szCs w:val="24"/>
        </w:rPr>
        <w:t>«Об определении должностного лица, временно</w:t>
      </w:r>
      <w:proofErr w:type="gramEnd"/>
      <w:r w:rsidRPr="00595653">
        <w:rPr>
          <w:sz w:val="24"/>
          <w:szCs w:val="24"/>
        </w:rPr>
        <w:t xml:space="preserve"> исполняющего полномочия главы Сергиевского сельского поселения Ливенского района Орловской области», распоряжения администрации Сергиевского сельского поселения Ливенского района Орловской области от 27 июля 2018 года № 21 «О временном исполнении полномочий главы администрации Сергиевского сельского поселения Ливенского района Орловской области»  </w:t>
      </w:r>
    </w:p>
    <w:p w:rsidR="00FE01FF" w:rsidRPr="00595653" w:rsidRDefault="00FE01FF" w:rsidP="00C557ED">
      <w:pPr>
        <w:pStyle w:val="ConsPlusNormal"/>
        <w:jc w:val="both"/>
        <w:rPr>
          <w:sz w:val="24"/>
          <w:szCs w:val="24"/>
        </w:rPr>
      </w:pPr>
      <w:r w:rsidRPr="00595653">
        <w:rPr>
          <w:sz w:val="24"/>
          <w:szCs w:val="24"/>
        </w:rPr>
        <w:t xml:space="preserve">     2. В разделе «Подписи сторон», строку «Глава администрации Сергиевского сельского поселения А.А. </w:t>
      </w:r>
      <w:proofErr w:type="spellStart"/>
      <w:r w:rsidRPr="00595653">
        <w:rPr>
          <w:sz w:val="24"/>
          <w:szCs w:val="24"/>
        </w:rPr>
        <w:t>Жердев</w:t>
      </w:r>
      <w:proofErr w:type="spellEnd"/>
      <w:r w:rsidRPr="00595653">
        <w:rPr>
          <w:sz w:val="24"/>
          <w:szCs w:val="24"/>
        </w:rPr>
        <w:t>» замени</w:t>
      </w:r>
      <w:r w:rsidR="00823A16">
        <w:rPr>
          <w:sz w:val="24"/>
          <w:szCs w:val="24"/>
        </w:rPr>
        <w:t>ть строкой «Временно исполняющая</w:t>
      </w:r>
      <w:r w:rsidRPr="00595653">
        <w:rPr>
          <w:sz w:val="24"/>
          <w:szCs w:val="24"/>
        </w:rPr>
        <w:t xml:space="preserve"> обязанности главы сельского поселения С.А.</w:t>
      </w:r>
      <w:r w:rsidR="00823A16">
        <w:rPr>
          <w:sz w:val="24"/>
          <w:szCs w:val="24"/>
        </w:rPr>
        <w:t xml:space="preserve"> </w:t>
      </w:r>
      <w:r w:rsidRPr="00595653">
        <w:rPr>
          <w:sz w:val="24"/>
          <w:szCs w:val="24"/>
        </w:rPr>
        <w:t>Алдошина»</w:t>
      </w:r>
      <w:proofErr w:type="gramStart"/>
      <w:r w:rsidRPr="00595653">
        <w:rPr>
          <w:sz w:val="24"/>
          <w:szCs w:val="24"/>
        </w:rPr>
        <w:t xml:space="preserve"> .</w:t>
      </w:r>
      <w:proofErr w:type="gramEnd"/>
    </w:p>
    <w:p w:rsidR="00FE01FF" w:rsidRPr="00595653" w:rsidRDefault="00FE01FF" w:rsidP="00C557ED">
      <w:pPr>
        <w:pStyle w:val="ConsPlusNormal"/>
        <w:jc w:val="both"/>
        <w:rPr>
          <w:sz w:val="24"/>
          <w:szCs w:val="24"/>
        </w:rPr>
      </w:pPr>
      <w:r w:rsidRPr="00595653">
        <w:rPr>
          <w:sz w:val="24"/>
          <w:szCs w:val="24"/>
        </w:rPr>
        <w:t xml:space="preserve">     3. Остальные условия Соглашения остаются без изменений. </w:t>
      </w:r>
    </w:p>
    <w:p w:rsidR="00FE01FF" w:rsidRPr="00595653" w:rsidRDefault="00FE01FF" w:rsidP="00C557ED">
      <w:pPr>
        <w:pStyle w:val="ConsPlusNormal"/>
        <w:jc w:val="both"/>
        <w:rPr>
          <w:sz w:val="24"/>
          <w:szCs w:val="24"/>
        </w:rPr>
      </w:pPr>
      <w:r w:rsidRPr="00595653">
        <w:rPr>
          <w:sz w:val="24"/>
          <w:szCs w:val="24"/>
        </w:rPr>
        <w:t xml:space="preserve">     4. Приложение 1 к Соглашению о передаче полномочия по созданию условий для организации досуга и обеспечения услугами организаций культуры от             </w:t>
      </w:r>
      <w:r w:rsidR="00823A16">
        <w:rPr>
          <w:sz w:val="24"/>
          <w:szCs w:val="24"/>
        </w:rPr>
        <w:t>13 октября</w:t>
      </w:r>
      <w:bookmarkStart w:id="0" w:name="_GoBack"/>
      <w:bookmarkEnd w:id="0"/>
      <w:r w:rsidRPr="00595653">
        <w:rPr>
          <w:sz w:val="24"/>
          <w:szCs w:val="24"/>
        </w:rPr>
        <w:t xml:space="preserve">  2017 года изложить в следующей редакции:</w:t>
      </w:r>
    </w:p>
    <w:p w:rsidR="00FE01FF" w:rsidRPr="00595653" w:rsidRDefault="00FE01FF" w:rsidP="00614576">
      <w:pPr>
        <w:tabs>
          <w:tab w:val="left" w:pos="600"/>
        </w:tabs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</w:t>
      </w:r>
    </w:p>
    <w:p w:rsidR="00FE01FF" w:rsidRPr="00595653" w:rsidRDefault="00FE01FF" w:rsidP="00C557ED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                                                                Приложение 1 </w:t>
      </w:r>
      <w:proofErr w:type="gramStart"/>
      <w:r w:rsidRPr="00595653">
        <w:rPr>
          <w:rFonts w:ascii="Arial" w:hAnsi="Arial" w:cs="Arial"/>
          <w:sz w:val="24"/>
          <w:szCs w:val="24"/>
        </w:rPr>
        <w:t>к</w:t>
      </w:r>
      <w:proofErr w:type="gramEnd"/>
    </w:p>
    <w:p w:rsidR="00FE01FF" w:rsidRPr="00595653" w:rsidRDefault="00FE01FF" w:rsidP="00A12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                                                            Соглашению о передаче полномочия</w:t>
      </w:r>
    </w:p>
    <w:p w:rsidR="00FE01FF" w:rsidRPr="00595653" w:rsidRDefault="00FE01FF" w:rsidP="00A12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                                                            по созданию условий для организации</w:t>
      </w:r>
    </w:p>
    <w:p w:rsidR="00FE01FF" w:rsidRPr="00595653" w:rsidRDefault="00FE01FF" w:rsidP="00A125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>досуга и обеспечение жителей поселения</w:t>
      </w:r>
    </w:p>
    <w:p w:rsidR="00FE01FF" w:rsidRPr="00595653" w:rsidRDefault="00FE01FF" w:rsidP="00A12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                                                                       услугами организаций культуры</w:t>
      </w:r>
    </w:p>
    <w:p w:rsidR="00FE01FF" w:rsidRPr="00595653" w:rsidRDefault="00FE01FF" w:rsidP="00A12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pStyle w:val="a4"/>
        <w:jc w:val="center"/>
        <w:rPr>
          <w:rFonts w:ascii="Arial" w:hAnsi="Arial" w:cs="Arial"/>
        </w:rPr>
      </w:pPr>
      <w:r w:rsidRPr="00595653">
        <w:rPr>
          <w:rFonts w:ascii="Arial" w:hAnsi="Arial" w:cs="Arial"/>
        </w:rPr>
        <w:t>Расчет</w:t>
      </w:r>
    </w:p>
    <w:p w:rsidR="00FE01FF" w:rsidRPr="00595653" w:rsidRDefault="00FE01FF" w:rsidP="00A1256F">
      <w:pPr>
        <w:pStyle w:val="a4"/>
        <w:jc w:val="center"/>
        <w:rPr>
          <w:rFonts w:ascii="Arial" w:hAnsi="Arial" w:cs="Arial"/>
        </w:rPr>
      </w:pPr>
      <w:r w:rsidRPr="00595653">
        <w:rPr>
          <w:rFonts w:ascii="Arial" w:hAnsi="Arial" w:cs="Arial"/>
        </w:rPr>
        <w:t>иных межбюджетных трансфертов, предоставляемых  из бюджета Сергиевского сельского поселения Ливенского района бюджету Ливенского района на осуществление  полномочия по созданию условий для организации досуга и обеспечения жителей поселения услугами организаций культуры</w:t>
      </w:r>
    </w:p>
    <w:p w:rsidR="00FE01FF" w:rsidRPr="00595653" w:rsidRDefault="00FE01FF" w:rsidP="00A1256F">
      <w:pPr>
        <w:pStyle w:val="a4"/>
        <w:jc w:val="center"/>
        <w:rPr>
          <w:rFonts w:ascii="Arial" w:hAnsi="Arial" w:cs="Arial"/>
        </w:rPr>
      </w:pPr>
    </w:p>
    <w:p w:rsidR="00FE01FF" w:rsidRPr="00595653" w:rsidRDefault="00FE01FF" w:rsidP="00A1256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95653">
        <w:rPr>
          <w:rFonts w:ascii="Arial" w:hAnsi="Arial" w:cs="Arial"/>
          <w:sz w:val="24"/>
          <w:szCs w:val="24"/>
        </w:rPr>
        <w:t>Объем иных межбюджетных трансфертов, из бюджета Сергиевского сельского поселения Ливенского района бюджету Ливенского района на осуществление полномочия по созданию условий для организации досуга и обеспечения жителей поселения услугами организаций культуры, определён согласно</w:t>
      </w:r>
      <w:r>
        <w:rPr>
          <w:rFonts w:ascii="Arial" w:hAnsi="Arial" w:cs="Arial"/>
          <w:sz w:val="24"/>
          <w:szCs w:val="24"/>
        </w:rPr>
        <w:t xml:space="preserve"> Методике</w:t>
      </w:r>
      <w:r w:rsidRPr="00595653">
        <w:rPr>
          <w:rFonts w:ascii="Arial" w:hAnsi="Arial" w:cs="Arial"/>
          <w:sz w:val="24"/>
          <w:szCs w:val="24"/>
        </w:rPr>
        <w:t xml:space="preserve"> расчета иных межбюджетных трансфертов, предоставляемых из бюджета Сергиевского сельского поселения Ливенского района  бюджету Ливенского района», утвержденной решением Сергиевского сельского Совета народных депутатов от 27 марта 2013 года</w:t>
      </w:r>
      <w:proofErr w:type="gramEnd"/>
      <w:r w:rsidRPr="00595653">
        <w:rPr>
          <w:rFonts w:ascii="Arial" w:hAnsi="Arial" w:cs="Arial"/>
          <w:sz w:val="24"/>
          <w:szCs w:val="24"/>
        </w:rPr>
        <w:t xml:space="preserve"> № 23/98-СС «Об утверждении Порядка приема (передачи) осуществления части полномочий по решению </w:t>
      </w:r>
      <w:proofErr w:type="gramStart"/>
      <w:r w:rsidRPr="00595653">
        <w:rPr>
          <w:rFonts w:ascii="Arial" w:hAnsi="Arial" w:cs="Arial"/>
          <w:sz w:val="24"/>
          <w:szCs w:val="24"/>
        </w:rPr>
        <w:t>вопросов местного значения органов местного самоуправления Сергиевского сельского поселения</w:t>
      </w:r>
      <w:proofErr w:type="gramEnd"/>
      <w:r w:rsidRPr="00595653">
        <w:rPr>
          <w:rFonts w:ascii="Arial" w:hAnsi="Arial" w:cs="Arial"/>
          <w:sz w:val="24"/>
          <w:szCs w:val="24"/>
        </w:rPr>
        <w:t xml:space="preserve"> Ливенского района и органов местного самоуправления Ливенского района»:</w:t>
      </w:r>
    </w:p>
    <w:p w:rsidR="00FE01FF" w:rsidRPr="00595653" w:rsidRDefault="00FE01FF" w:rsidP="00A1256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>Расчет на 2018 год (12 месяцев):</w:t>
      </w:r>
    </w:p>
    <w:p w:rsidR="00FE01FF" w:rsidRPr="00595653" w:rsidRDefault="00FE01FF" w:rsidP="00A1256F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  <w:lang w:val="en-US"/>
        </w:rPr>
        <w:t>S</w:t>
      </w:r>
      <w:r w:rsidRPr="00595653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595653">
        <w:rPr>
          <w:rFonts w:ascii="Arial" w:hAnsi="Arial" w:cs="Arial"/>
          <w:sz w:val="24"/>
          <w:szCs w:val="24"/>
        </w:rPr>
        <w:t>т.р</w:t>
      </w:r>
      <w:proofErr w:type="spellEnd"/>
      <w:r w:rsidRPr="00595653">
        <w:rPr>
          <w:rFonts w:ascii="Arial" w:hAnsi="Arial" w:cs="Arial"/>
          <w:sz w:val="24"/>
          <w:szCs w:val="24"/>
        </w:rPr>
        <w:t xml:space="preserve">. = </w:t>
      </w:r>
      <w:r w:rsidRPr="00595653">
        <w:rPr>
          <w:rFonts w:ascii="Arial" w:hAnsi="Arial" w:cs="Arial"/>
          <w:sz w:val="24"/>
          <w:szCs w:val="24"/>
          <w:lang w:val="en-US"/>
        </w:rPr>
        <w:t>F</w:t>
      </w:r>
      <w:r w:rsidRPr="00595653">
        <w:rPr>
          <w:rFonts w:ascii="Arial" w:hAnsi="Arial" w:cs="Arial"/>
          <w:sz w:val="24"/>
          <w:szCs w:val="24"/>
        </w:rPr>
        <w:t xml:space="preserve"> + </w:t>
      </w:r>
      <w:r w:rsidRPr="00595653">
        <w:rPr>
          <w:rFonts w:ascii="Arial" w:hAnsi="Arial" w:cs="Arial"/>
          <w:sz w:val="24"/>
          <w:szCs w:val="24"/>
          <w:lang w:val="en-US"/>
        </w:rPr>
        <w:t>N</w:t>
      </w:r>
      <w:r w:rsidRPr="00595653">
        <w:rPr>
          <w:rFonts w:ascii="Arial" w:hAnsi="Arial" w:cs="Arial"/>
          <w:sz w:val="24"/>
          <w:szCs w:val="24"/>
        </w:rPr>
        <w:t xml:space="preserve"> + </w:t>
      </w:r>
      <w:r w:rsidRPr="00595653">
        <w:rPr>
          <w:rFonts w:ascii="Arial" w:hAnsi="Arial" w:cs="Arial"/>
          <w:sz w:val="24"/>
          <w:szCs w:val="24"/>
          <w:lang w:val="en-US"/>
        </w:rPr>
        <w:t>M</w:t>
      </w:r>
      <w:r w:rsidRPr="00595653">
        <w:rPr>
          <w:rFonts w:ascii="Arial" w:hAnsi="Arial" w:cs="Arial"/>
          <w:sz w:val="24"/>
          <w:szCs w:val="24"/>
        </w:rPr>
        <w:t xml:space="preserve"> + </w:t>
      </w:r>
      <w:r w:rsidRPr="00595653">
        <w:rPr>
          <w:rFonts w:ascii="Arial" w:hAnsi="Arial" w:cs="Arial"/>
          <w:sz w:val="24"/>
          <w:szCs w:val="24"/>
          <w:lang w:val="en-US"/>
        </w:rPr>
        <w:t>T</w:t>
      </w:r>
      <w:r w:rsidRPr="00595653">
        <w:rPr>
          <w:rFonts w:ascii="Arial" w:hAnsi="Arial" w:cs="Arial"/>
          <w:sz w:val="24"/>
          <w:szCs w:val="24"/>
        </w:rPr>
        <w:t xml:space="preserve"> + </w:t>
      </w:r>
      <w:r w:rsidRPr="00595653">
        <w:rPr>
          <w:rFonts w:ascii="Arial" w:hAnsi="Arial" w:cs="Arial"/>
          <w:sz w:val="24"/>
          <w:szCs w:val="24"/>
          <w:lang w:val="en-US"/>
        </w:rPr>
        <w:t>L</w:t>
      </w:r>
      <w:r w:rsidRPr="00595653">
        <w:rPr>
          <w:rFonts w:ascii="Arial" w:hAnsi="Arial" w:cs="Arial"/>
          <w:sz w:val="24"/>
          <w:szCs w:val="24"/>
        </w:rPr>
        <w:t xml:space="preserve"> + </w:t>
      </w:r>
      <w:r w:rsidRPr="00595653">
        <w:rPr>
          <w:rFonts w:ascii="Arial" w:hAnsi="Arial" w:cs="Arial"/>
          <w:sz w:val="24"/>
          <w:szCs w:val="24"/>
          <w:lang w:val="en-US"/>
        </w:rPr>
        <w:t>Z</w:t>
      </w:r>
    </w:p>
    <w:p w:rsidR="00FE01FF" w:rsidRPr="00595653" w:rsidRDefault="00FE01FF" w:rsidP="00A1256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pStyle w:val="ConsPlusNormal"/>
        <w:jc w:val="both"/>
        <w:rPr>
          <w:sz w:val="24"/>
          <w:szCs w:val="24"/>
        </w:rPr>
      </w:pPr>
      <w:r w:rsidRPr="00595653">
        <w:rPr>
          <w:sz w:val="24"/>
          <w:szCs w:val="24"/>
        </w:rPr>
        <w:t xml:space="preserve">Расчет на 2018 год (12 месяцев): </w:t>
      </w:r>
      <w:proofErr w:type="gramStart"/>
      <w:r w:rsidRPr="00595653">
        <w:rPr>
          <w:sz w:val="24"/>
          <w:szCs w:val="24"/>
          <w:lang w:val="en-US"/>
        </w:rPr>
        <w:t>S</w:t>
      </w:r>
      <w:r w:rsidRPr="00595653">
        <w:rPr>
          <w:sz w:val="24"/>
          <w:szCs w:val="24"/>
        </w:rPr>
        <w:t xml:space="preserve"> 1461200 руб.</w:t>
      </w:r>
      <w:proofErr w:type="gramEnd"/>
      <w:r w:rsidRPr="00595653">
        <w:rPr>
          <w:sz w:val="24"/>
          <w:szCs w:val="24"/>
        </w:rPr>
        <w:t xml:space="preserve"> = F 704500 руб. + N 211500 руб. + M 105500 руб. + T 232200 руб. + L 0 руб. + </w:t>
      </w:r>
      <w:r w:rsidRPr="00595653">
        <w:rPr>
          <w:sz w:val="24"/>
          <w:szCs w:val="24"/>
          <w:lang w:val="en-US"/>
        </w:rPr>
        <w:t>Z</w:t>
      </w:r>
      <w:r w:rsidRPr="00595653">
        <w:rPr>
          <w:sz w:val="24"/>
          <w:szCs w:val="24"/>
        </w:rPr>
        <w:t xml:space="preserve"> 0 руб.</w:t>
      </w:r>
    </w:p>
    <w:p w:rsidR="00FE01FF" w:rsidRPr="00595653" w:rsidRDefault="00FE01FF" w:rsidP="00A1256F">
      <w:pPr>
        <w:pStyle w:val="ConsPlusNormal"/>
        <w:jc w:val="both"/>
        <w:rPr>
          <w:kern w:val="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6"/>
        <w:gridCol w:w="5076"/>
      </w:tblGrid>
      <w:tr w:rsidR="00FE01FF" w:rsidRPr="00595653">
        <w:tc>
          <w:tcPr>
            <w:tcW w:w="4386" w:type="dxa"/>
          </w:tcPr>
          <w:p w:rsidR="00FE01FF" w:rsidRPr="00595653" w:rsidRDefault="00FE01FF" w:rsidP="005A3973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hanging="90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95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Срок действия Соглашения</w:t>
            </w:r>
          </w:p>
        </w:tc>
        <w:tc>
          <w:tcPr>
            <w:tcW w:w="5076" w:type="dxa"/>
          </w:tcPr>
          <w:p w:rsidR="00FE01FF" w:rsidRPr="00595653" w:rsidRDefault="00FE01FF" w:rsidP="005A397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95653">
              <w:rPr>
                <w:rFonts w:ascii="Arial" w:hAnsi="Arial" w:cs="Arial"/>
                <w:b/>
                <w:bCs/>
                <w:sz w:val="24"/>
                <w:szCs w:val="24"/>
              </w:rPr>
              <w:t>Объем иных межбюджетных трансфертов, руб.</w:t>
            </w:r>
          </w:p>
        </w:tc>
      </w:tr>
      <w:tr w:rsidR="00FE01FF" w:rsidRPr="00595653">
        <w:tc>
          <w:tcPr>
            <w:tcW w:w="4386" w:type="dxa"/>
          </w:tcPr>
          <w:p w:rsidR="00FE01FF" w:rsidRPr="00595653" w:rsidRDefault="00FE01FF" w:rsidP="005A397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 w:rsidRPr="00595653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5076" w:type="dxa"/>
          </w:tcPr>
          <w:p w:rsidR="00FE01FF" w:rsidRPr="00595653" w:rsidRDefault="00FE01FF" w:rsidP="005A397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 w:rsidRPr="00595653">
              <w:rPr>
                <w:rFonts w:ascii="Arial" w:hAnsi="Arial" w:cs="Arial"/>
                <w:sz w:val="24"/>
                <w:szCs w:val="24"/>
              </w:rPr>
              <w:t>1253700</w:t>
            </w:r>
          </w:p>
        </w:tc>
      </w:tr>
      <w:tr w:rsidR="00FE01FF" w:rsidRPr="00595653">
        <w:tc>
          <w:tcPr>
            <w:tcW w:w="4386" w:type="dxa"/>
          </w:tcPr>
          <w:p w:rsidR="00FE01FF" w:rsidRPr="00595653" w:rsidRDefault="00FE01FF" w:rsidP="005A397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95653">
              <w:rPr>
                <w:rFonts w:ascii="Arial" w:hAnsi="Arial" w:cs="Arial"/>
                <w:b/>
                <w:bCs/>
                <w:sz w:val="24"/>
                <w:szCs w:val="24"/>
              </w:rPr>
              <w:t>Всего по Соглашению:</w:t>
            </w:r>
          </w:p>
        </w:tc>
        <w:tc>
          <w:tcPr>
            <w:tcW w:w="5076" w:type="dxa"/>
          </w:tcPr>
          <w:p w:rsidR="00FE01FF" w:rsidRPr="00595653" w:rsidRDefault="00FE01FF" w:rsidP="005A397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 w:rsidRPr="00595653">
              <w:rPr>
                <w:rFonts w:ascii="Arial" w:hAnsi="Arial" w:cs="Arial"/>
                <w:sz w:val="24"/>
                <w:szCs w:val="24"/>
              </w:rPr>
              <w:t>1253700</w:t>
            </w:r>
          </w:p>
        </w:tc>
      </w:tr>
    </w:tbl>
    <w:p w:rsidR="00FE01FF" w:rsidRPr="00595653" w:rsidRDefault="00FE01FF" w:rsidP="00A125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pStyle w:val="ConsPlusNormal"/>
        <w:ind w:left="709"/>
        <w:jc w:val="both"/>
        <w:rPr>
          <w:sz w:val="24"/>
          <w:szCs w:val="24"/>
        </w:rPr>
      </w:pPr>
      <w:r w:rsidRPr="00595653">
        <w:rPr>
          <w:sz w:val="24"/>
          <w:szCs w:val="24"/>
        </w:rPr>
        <w:t xml:space="preserve">Временно </w:t>
      </w:r>
      <w:proofErr w:type="gramStart"/>
      <w:r w:rsidRPr="00595653">
        <w:rPr>
          <w:sz w:val="24"/>
          <w:szCs w:val="24"/>
        </w:rPr>
        <w:t>исполняющий</w:t>
      </w:r>
      <w:proofErr w:type="gramEnd"/>
      <w:r w:rsidRPr="00595653">
        <w:rPr>
          <w:sz w:val="24"/>
          <w:szCs w:val="24"/>
        </w:rPr>
        <w:t xml:space="preserve"> обязанности </w:t>
      </w:r>
    </w:p>
    <w:p w:rsidR="00FE01FF" w:rsidRPr="00595653" w:rsidRDefault="00FE01FF" w:rsidP="00A1256F">
      <w:pPr>
        <w:pStyle w:val="ConsPlusNormal"/>
        <w:ind w:left="709"/>
        <w:jc w:val="both"/>
        <w:rPr>
          <w:sz w:val="24"/>
          <w:szCs w:val="24"/>
        </w:rPr>
      </w:pPr>
      <w:r w:rsidRPr="00595653">
        <w:rPr>
          <w:sz w:val="24"/>
          <w:szCs w:val="24"/>
        </w:rPr>
        <w:t xml:space="preserve">главы сельского поселения                                                         </w:t>
      </w:r>
      <w:proofErr w:type="spellStart"/>
      <w:r w:rsidRPr="00595653">
        <w:rPr>
          <w:sz w:val="24"/>
          <w:szCs w:val="24"/>
        </w:rPr>
        <w:t>С.А.Алдошина</w:t>
      </w:r>
      <w:proofErr w:type="spellEnd"/>
      <w:r w:rsidRPr="00595653">
        <w:rPr>
          <w:sz w:val="24"/>
          <w:szCs w:val="24"/>
        </w:rPr>
        <w:t xml:space="preserve">                        </w:t>
      </w:r>
    </w:p>
    <w:p w:rsidR="00FE01FF" w:rsidRPr="00595653" w:rsidRDefault="00FE01FF" w:rsidP="00A1256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>Глава администрации</w:t>
      </w:r>
    </w:p>
    <w:p w:rsidR="00FE01FF" w:rsidRPr="00595653" w:rsidRDefault="00FE01FF" w:rsidP="00A1256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95653">
        <w:rPr>
          <w:rFonts w:ascii="Arial" w:hAnsi="Arial" w:cs="Arial"/>
          <w:sz w:val="24"/>
          <w:szCs w:val="24"/>
        </w:rPr>
        <w:t xml:space="preserve">Ливенского района                                                                       Ю.Н. </w:t>
      </w:r>
      <w:proofErr w:type="spellStart"/>
      <w:r w:rsidRPr="00595653">
        <w:rPr>
          <w:rFonts w:ascii="Arial" w:hAnsi="Arial" w:cs="Arial"/>
          <w:sz w:val="24"/>
          <w:szCs w:val="24"/>
        </w:rPr>
        <w:t>Ревин</w:t>
      </w:r>
      <w:proofErr w:type="spellEnd"/>
    </w:p>
    <w:p w:rsidR="00FE01FF" w:rsidRPr="00595653" w:rsidRDefault="00FE01FF" w:rsidP="00A1256F">
      <w:pPr>
        <w:pStyle w:val="ConsNonformat"/>
        <w:widowControl/>
        <w:ind w:left="5103" w:right="0"/>
        <w:jc w:val="center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pStyle w:val="ConsNonformat"/>
        <w:widowControl/>
        <w:ind w:left="5103" w:right="0"/>
        <w:jc w:val="center"/>
        <w:rPr>
          <w:rFonts w:ascii="Arial" w:hAnsi="Arial" w:cs="Arial"/>
          <w:sz w:val="24"/>
          <w:szCs w:val="24"/>
        </w:rPr>
      </w:pPr>
    </w:p>
    <w:p w:rsidR="00FE01FF" w:rsidRPr="00595653" w:rsidRDefault="00FE01FF" w:rsidP="00A12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1FF" w:rsidRPr="00595653" w:rsidRDefault="00FE01FF" w:rsidP="00C557ED">
      <w:pPr>
        <w:spacing w:line="240" w:lineRule="auto"/>
        <w:rPr>
          <w:rFonts w:ascii="Arial" w:hAnsi="Arial" w:cs="Arial"/>
        </w:rPr>
      </w:pPr>
    </w:p>
    <w:sectPr w:rsidR="00FE01FF" w:rsidRPr="00595653" w:rsidSect="000326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7ED"/>
    <w:rsid w:val="00032600"/>
    <w:rsid w:val="00087A77"/>
    <w:rsid w:val="000D36FB"/>
    <w:rsid w:val="000D65B5"/>
    <w:rsid w:val="000F032B"/>
    <w:rsid w:val="0013010F"/>
    <w:rsid w:val="00155976"/>
    <w:rsid w:val="001D44FB"/>
    <w:rsid w:val="001E591C"/>
    <w:rsid w:val="002135D2"/>
    <w:rsid w:val="003A303E"/>
    <w:rsid w:val="003D37F9"/>
    <w:rsid w:val="00402CDA"/>
    <w:rsid w:val="004324C5"/>
    <w:rsid w:val="004843F9"/>
    <w:rsid w:val="004A218E"/>
    <w:rsid w:val="004B201E"/>
    <w:rsid w:val="00524CB9"/>
    <w:rsid w:val="00555AE2"/>
    <w:rsid w:val="00595653"/>
    <w:rsid w:val="005A3973"/>
    <w:rsid w:val="005E5A8B"/>
    <w:rsid w:val="00614576"/>
    <w:rsid w:val="006618EF"/>
    <w:rsid w:val="00661A81"/>
    <w:rsid w:val="006F2A19"/>
    <w:rsid w:val="00715C98"/>
    <w:rsid w:val="007233F1"/>
    <w:rsid w:val="007860E6"/>
    <w:rsid w:val="007B1380"/>
    <w:rsid w:val="007C586B"/>
    <w:rsid w:val="00823A16"/>
    <w:rsid w:val="00840901"/>
    <w:rsid w:val="00867B64"/>
    <w:rsid w:val="008A25FA"/>
    <w:rsid w:val="008D19BD"/>
    <w:rsid w:val="00907D95"/>
    <w:rsid w:val="009E3D4A"/>
    <w:rsid w:val="00A1256F"/>
    <w:rsid w:val="00B07646"/>
    <w:rsid w:val="00B72BBB"/>
    <w:rsid w:val="00B819AF"/>
    <w:rsid w:val="00BE6C11"/>
    <w:rsid w:val="00BE708F"/>
    <w:rsid w:val="00C00FBC"/>
    <w:rsid w:val="00C557ED"/>
    <w:rsid w:val="00C72F28"/>
    <w:rsid w:val="00D3706B"/>
    <w:rsid w:val="00E22AF1"/>
    <w:rsid w:val="00E31E13"/>
    <w:rsid w:val="00E960AE"/>
    <w:rsid w:val="00F05ACF"/>
    <w:rsid w:val="00F52E08"/>
    <w:rsid w:val="00F91E5D"/>
    <w:rsid w:val="00FE01FF"/>
    <w:rsid w:val="00FE18D6"/>
    <w:rsid w:val="00FE1F75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2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57ED"/>
    <w:rPr>
      <w:color w:val="000080"/>
      <w:u w:val="single"/>
    </w:rPr>
  </w:style>
  <w:style w:type="paragraph" w:customStyle="1" w:styleId="ConsPlusNormal">
    <w:name w:val="ConsPlusNormal"/>
    <w:uiPriority w:val="99"/>
    <w:rsid w:val="00C557ED"/>
    <w:pPr>
      <w:widowControl w:val="0"/>
      <w:suppressAutoHyphens/>
      <w:autoSpaceDE w:val="0"/>
    </w:pPr>
    <w:rPr>
      <w:rFonts w:ascii="Arial" w:hAnsi="Arial" w:cs="Arial"/>
      <w:kern w:val="1"/>
      <w:lang w:eastAsia="zh-CN"/>
    </w:rPr>
  </w:style>
  <w:style w:type="paragraph" w:styleId="a4">
    <w:name w:val="Body Text"/>
    <w:basedOn w:val="a"/>
    <w:link w:val="a5"/>
    <w:uiPriority w:val="99"/>
    <w:rsid w:val="00A1256F"/>
    <w:pPr>
      <w:spacing w:after="0" w:line="240" w:lineRule="auto"/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A1256F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A1256F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2018-11-09T08:01:00Z</cp:lastPrinted>
  <dcterms:created xsi:type="dcterms:W3CDTF">2018-10-24T11:25:00Z</dcterms:created>
  <dcterms:modified xsi:type="dcterms:W3CDTF">2018-11-09T08:32:00Z</dcterms:modified>
</cp:coreProperties>
</file>