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DE" w:rsidRDefault="00FE16DE" w:rsidP="00FE16DE">
      <w:pPr>
        <w:jc w:val="center"/>
        <w:rPr>
          <w:rFonts w:ascii="Arial" w:hAnsi="Arial" w:cs="Arial"/>
          <w:b/>
        </w:rPr>
      </w:pPr>
    </w:p>
    <w:p w:rsidR="00FE16DE" w:rsidRDefault="00FE16DE" w:rsidP="00FE16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FE16DE" w:rsidRDefault="00FE16DE" w:rsidP="00FE16DE">
      <w:pPr>
        <w:jc w:val="center"/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с 1 января по 31 декабря 20</w:t>
      </w:r>
      <w:r w:rsidR="000F55FA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FE16DE" w:rsidRDefault="00FE16DE" w:rsidP="00FE16DE">
      <w:pPr>
        <w:jc w:val="center"/>
      </w:pPr>
    </w:p>
    <w:tbl>
      <w:tblPr>
        <w:tblW w:w="15725" w:type="dxa"/>
        <w:tblInd w:w="-372" w:type="dxa"/>
        <w:tblLayout w:type="fixed"/>
        <w:tblLook w:val="0000"/>
      </w:tblPr>
      <w:tblGrid>
        <w:gridCol w:w="1951"/>
        <w:gridCol w:w="1790"/>
        <w:gridCol w:w="1764"/>
        <w:gridCol w:w="1050"/>
        <w:gridCol w:w="1113"/>
        <w:gridCol w:w="1512"/>
        <w:gridCol w:w="1845"/>
        <w:gridCol w:w="1020"/>
        <w:gridCol w:w="1095"/>
        <w:gridCol w:w="2585"/>
      </w:tblGrid>
      <w:tr w:rsidR="00FE16DE" w:rsidTr="000F55FA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супруги  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16DE" w:rsidRDefault="00FE16DE" w:rsidP="004C6E2F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FE16DE" w:rsidRDefault="00FE16DE" w:rsidP="000F55FA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0F55FA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FE16DE" w:rsidRDefault="00FE16DE" w:rsidP="004C6E2F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E16DE" w:rsidTr="000F55FA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FE16DE" w:rsidRDefault="00FE16DE" w:rsidP="004C6E2F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FE16DE" w:rsidRDefault="00FE16DE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FE16DE" w:rsidRDefault="00FE16DE" w:rsidP="004C6E2F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FE16DE" w:rsidRDefault="00FE16DE" w:rsidP="004C6E2F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E16DE" w:rsidTr="000F55FA">
        <w:trPr>
          <w:trHeight w:val="2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Кожухов</w:t>
            </w:r>
          </w:p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Дмитрий</w:t>
            </w:r>
          </w:p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0F55FA" w:rsidP="000F55FA">
            <w:pPr>
              <w:pStyle w:val="a3"/>
              <w:snapToGrid w:val="0"/>
              <w:ind w:right="-13"/>
              <w:jc w:val="both"/>
            </w:pPr>
            <w:r>
              <w:t>1 208</w:t>
            </w:r>
            <w:r w:rsidR="00FE16DE">
              <w:t> </w:t>
            </w:r>
            <w:r>
              <w:t>252</w:t>
            </w:r>
            <w:r w:rsidR="00FE16DE">
              <w:t>,</w:t>
            </w:r>
            <w:r>
              <w:t>90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¼ доля)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2900,0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УАЗ-31512-01,1987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FE16DE" w:rsidTr="000F55FA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 (¼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247,3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FE16DE" w:rsidTr="000F55FA">
        <w:trPr>
          <w:trHeight w:val="33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Pr="00FE16DE" w:rsidRDefault="000F55FA" w:rsidP="000F55FA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142817422</w:t>
            </w:r>
            <w:bookmarkStart w:id="0" w:name="_GoBack"/>
            <w:bookmarkEnd w:id="0"/>
            <w:r w:rsidR="00FE16DE" w:rsidRPr="00FE16D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земельный участок (¼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  <w:lang w:val="en-US"/>
              </w:rPr>
              <w:t>2900,00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FE16DE" w:rsidTr="000F55FA">
        <w:trPr>
          <w:trHeight w:val="3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дом(1/4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247,3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FE16DE" w:rsidRDefault="00FE16DE" w:rsidP="00FE16DE">
      <w:pPr>
        <w:widowControl w:val="0"/>
        <w:autoSpaceDE w:val="0"/>
        <w:ind w:firstLine="540"/>
        <w:jc w:val="right"/>
      </w:pPr>
    </w:p>
    <w:p w:rsidR="00B809D1" w:rsidRDefault="00B809D1" w:rsidP="00FE16DE">
      <w:pPr>
        <w:widowControl w:val="0"/>
        <w:autoSpaceDE w:val="0"/>
        <w:ind w:firstLine="540"/>
        <w:jc w:val="right"/>
      </w:pPr>
      <w:r>
        <w:t xml:space="preserve">_________________ </w:t>
      </w:r>
      <w:r w:rsidRPr="00B809D1">
        <w:rPr>
          <w:rFonts w:ascii="Arial" w:hAnsi="Arial" w:cs="Arial"/>
          <w:sz w:val="22"/>
          <w:szCs w:val="22"/>
        </w:rPr>
        <w:t>Д.А. Кожухов</w:t>
      </w:r>
    </w:p>
    <w:sectPr w:rsidR="00B809D1" w:rsidSect="00D44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D0761"/>
    <w:rsid w:val="0001481A"/>
    <w:rsid w:val="000634EB"/>
    <w:rsid w:val="000C713A"/>
    <w:rsid w:val="000F55FA"/>
    <w:rsid w:val="0010230B"/>
    <w:rsid w:val="0015461C"/>
    <w:rsid w:val="001D0761"/>
    <w:rsid w:val="00227026"/>
    <w:rsid w:val="003005A5"/>
    <w:rsid w:val="00351C6E"/>
    <w:rsid w:val="003D0341"/>
    <w:rsid w:val="00416397"/>
    <w:rsid w:val="00534796"/>
    <w:rsid w:val="006143E1"/>
    <w:rsid w:val="006617ED"/>
    <w:rsid w:val="0068536D"/>
    <w:rsid w:val="006A3AC6"/>
    <w:rsid w:val="006A7F63"/>
    <w:rsid w:val="006F0C0A"/>
    <w:rsid w:val="00737544"/>
    <w:rsid w:val="00750C71"/>
    <w:rsid w:val="007725A7"/>
    <w:rsid w:val="00777A63"/>
    <w:rsid w:val="007F48D0"/>
    <w:rsid w:val="00821581"/>
    <w:rsid w:val="008316DE"/>
    <w:rsid w:val="008B40AD"/>
    <w:rsid w:val="00930402"/>
    <w:rsid w:val="00961B91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376F1"/>
    <w:rsid w:val="00B809D1"/>
    <w:rsid w:val="00C24B59"/>
    <w:rsid w:val="00CA0017"/>
    <w:rsid w:val="00CA2B03"/>
    <w:rsid w:val="00CD533D"/>
    <w:rsid w:val="00D22AAE"/>
    <w:rsid w:val="00D440ED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16DE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16DE"/>
    <w:pPr>
      <w:suppressLineNumbers/>
    </w:pPr>
  </w:style>
  <w:style w:type="paragraph" w:customStyle="1" w:styleId="ConsPlusNonformat">
    <w:name w:val="ConsPlusNonformat"/>
    <w:rsid w:val="00FE16D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FE16D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16DE"/>
    <w:pPr>
      <w:suppressLineNumbers/>
    </w:pPr>
  </w:style>
  <w:style w:type="paragraph" w:customStyle="1" w:styleId="ConsPlusNonformat">
    <w:name w:val="ConsPlusNonformat"/>
    <w:rsid w:val="00FE16D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FE16D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2019-04-16T10:26:00Z</cp:lastPrinted>
  <dcterms:created xsi:type="dcterms:W3CDTF">2019-04-16T07:15:00Z</dcterms:created>
  <dcterms:modified xsi:type="dcterms:W3CDTF">2021-04-20T08:47:00Z</dcterms:modified>
</cp:coreProperties>
</file>