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41D" w:rsidRDefault="00CC141D" w:rsidP="00CC141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CC141D" w:rsidRDefault="00CC141D" w:rsidP="00CC141D">
      <w:pPr>
        <w:jc w:val="center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 xml:space="preserve">о доходах, расходах, об имуществе и обязательствах имущественного характера депутата </w:t>
      </w:r>
      <w:proofErr w:type="spellStart"/>
      <w:r>
        <w:rPr>
          <w:rFonts w:ascii="Arial" w:hAnsi="Arial" w:cs="Arial"/>
          <w:b/>
        </w:rPr>
        <w:t>Ливенского</w:t>
      </w:r>
      <w:proofErr w:type="spellEnd"/>
      <w:r>
        <w:rPr>
          <w:rFonts w:ascii="Arial" w:hAnsi="Arial" w:cs="Arial"/>
          <w:b/>
        </w:rPr>
        <w:t xml:space="preserve"> районного Совета народных депутатов Орловской области, его супруги и несовершеннолетнего</w:t>
      </w:r>
      <w:r>
        <w:rPr>
          <w:rFonts w:ascii="Arial" w:eastAsia="Arial" w:hAnsi="Arial" w:cs="Arial"/>
          <w:b/>
        </w:rPr>
        <w:t xml:space="preserve"> ребенка</w:t>
      </w:r>
    </w:p>
    <w:p w:rsidR="00CC141D" w:rsidRDefault="00CC141D" w:rsidP="00CC141D">
      <w:pPr>
        <w:jc w:val="center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с 1 января по 31 декабря 20</w:t>
      </w:r>
      <w:r w:rsidR="00F94330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 xml:space="preserve"> года</w:t>
      </w:r>
    </w:p>
    <w:p w:rsidR="00CC141D" w:rsidRDefault="00CC141D" w:rsidP="00CC141D">
      <w:pPr>
        <w:jc w:val="center"/>
      </w:pPr>
    </w:p>
    <w:tbl>
      <w:tblPr>
        <w:tblW w:w="0" w:type="auto"/>
        <w:tblInd w:w="-377" w:type="dxa"/>
        <w:tblLayout w:type="fixed"/>
        <w:tblLook w:val="04A0"/>
      </w:tblPr>
      <w:tblGrid>
        <w:gridCol w:w="1951"/>
        <w:gridCol w:w="1484"/>
        <w:gridCol w:w="2070"/>
        <w:gridCol w:w="1050"/>
        <w:gridCol w:w="1113"/>
        <w:gridCol w:w="1512"/>
        <w:gridCol w:w="1845"/>
        <w:gridCol w:w="1020"/>
        <w:gridCol w:w="1095"/>
        <w:gridCol w:w="2595"/>
      </w:tblGrid>
      <w:tr w:rsidR="00CC141D" w:rsidTr="00CC141D">
        <w:trPr>
          <w:cantSplit/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Ф.И.О. лица замещающего муниципальную должность, его  супруги  и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несовершен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CC141D" w:rsidRDefault="00CC141D">
            <w:pPr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нолетнего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ребенка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CC141D" w:rsidRDefault="00CC141D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CC141D" w:rsidRDefault="00CC141D" w:rsidP="00F9433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годовой доход за 20</w:t>
            </w:r>
            <w:r w:rsidR="00F94330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141D" w:rsidRDefault="00CC141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C141D" w:rsidRDefault="00CC141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41D" w:rsidRDefault="00CC141D">
            <w:pPr>
              <w:autoSpaceDE w:val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  <w:p w:rsidR="00CC141D" w:rsidRDefault="00CC141D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CC141D" w:rsidTr="00CC141D">
        <w:trPr>
          <w:cantSplit/>
          <w:trHeight w:val="2038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141D" w:rsidRDefault="00CC141D">
            <w:pPr>
              <w:suppressAutoHyphens w:val="0"/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141D" w:rsidRDefault="00CC141D">
            <w:pPr>
              <w:suppressAutoHyphens w:val="0"/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141D" w:rsidRDefault="00CC141D">
            <w:pPr>
              <w:ind w:left="-108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Вид объектов недвижимости</w:t>
            </w:r>
          </w:p>
          <w:p w:rsidR="00CC141D" w:rsidRDefault="00CC141D">
            <w:pPr>
              <w:ind w:left="-54" w:right="-108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ind w:left="-108" w:right="-72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Площадь</w:t>
            </w:r>
          </w:p>
          <w:p w:rsidR="00CC141D" w:rsidRDefault="00CC141D">
            <w:pPr>
              <w:ind w:left="-108" w:right="-72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ind w:left="-96" w:right="-109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Транспорт-</w:t>
            </w:r>
          </w:p>
          <w:p w:rsidR="00CC141D" w:rsidRDefault="00CC141D">
            <w:pPr>
              <w:ind w:left="-96" w:right="-109"/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ные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средства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ind w:left="-136" w:right="-94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 xml:space="preserve">Вид объектов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Пло</w:t>
            </w:r>
            <w:proofErr w:type="spellEnd"/>
          </w:p>
          <w:p w:rsidR="00CC141D" w:rsidRDefault="00CC141D">
            <w:pPr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щадь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ind w:left="-66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41D" w:rsidRDefault="00CC141D">
            <w:pPr>
              <w:suppressAutoHyphens w:val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CC141D" w:rsidTr="00CC141D">
        <w:trPr>
          <w:trHeight w:val="23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Пентюхов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C141D" w:rsidRDefault="00CC141D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Андрей Иванович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A36A78" w:rsidP="00A36A78">
            <w:pPr>
              <w:pStyle w:val="a3"/>
              <w:snapToGrid w:val="0"/>
              <w:ind w:right="-13"/>
              <w:jc w:val="both"/>
            </w:pPr>
            <w:r>
              <w:t>702</w:t>
            </w:r>
            <w:r w:rsidR="00CC141D">
              <w:t> </w:t>
            </w:r>
            <w:r>
              <w:t>834</w:t>
            </w:r>
            <w:r w:rsidR="00CC141D">
              <w:t>,00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141D" w:rsidRDefault="00CC141D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  <w:p w:rsidR="00CC141D" w:rsidRDefault="00CC141D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Квартира </w:t>
            </w:r>
          </w:p>
          <w:p w:rsidR="00CC141D" w:rsidRDefault="00CC141D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(1/3 доли)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141D" w:rsidRDefault="00CC141D">
            <w:pPr>
              <w:pStyle w:val="a3"/>
              <w:snapToGrid w:val="0"/>
              <w:ind w:right="-13"/>
              <w:jc w:val="center"/>
              <w:rPr>
                <w:rFonts w:ascii="Arial" w:eastAsia="Arial" w:hAnsi="Arial" w:cs="Arial"/>
                <w:color w:val="000000"/>
              </w:rPr>
            </w:pPr>
          </w:p>
          <w:p w:rsidR="00CC141D" w:rsidRDefault="00CC141D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82,3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141D" w:rsidRDefault="00CC141D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  <w:p w:rsidR="00CC141D" w:rsidRDefault="00CC141D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141D" w:rsidRDefault="00CC141D" w:rsidP="00CC141D">
            <w:pPr>
              <w:ind w:right="-13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Toyota</w:t>
            </w:r>
          </w:p>
          <w:p w:rsidR="00CC141D" w:rsidRPr="00CC141D" w:rsidRDefault="00CC141D" w:rsidP="00CC141D">
            <w:pPr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RAV</w:t>
            </w:r>
            <w:r w:rsidRPr="00CC141D">
              <w:rPr>
                <w:rFonts w:ascii="Arial" w:hAnsi="Arial" w:cs="Arial"/>
                <w:sz w:val="22"/>
                <w:szCs w:val="22"/>
              </w:rPr>
              <w:t xml:space="preserve"> 4,</w:t>
            </w:r>
            <w:r w:rsidR="002752C6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CC141D">
              <w:rPr>
                <w:rFonts w:ascii="Arial" w:hAnsi="Arial" w:cs="Arial"/>
                <w:sz w:val="22"/>
                <w:szCs w:val="22"/>
              </w:rPr>
              <w:t>201</w:t>
            </w:r>
            <w:r w:rsidR="002752C6"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CC141D" w:rsidRPr="00CC141D" w:rsidRDefault="00CC141D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pStyle w:val="ConsPlusCell"/>
              <w:widowControl/>
              <w:snapToGrid w:val="0"/>
              <w:ind w:right="-13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41D" w:rsidRDefault="00CC141D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387D58" w:rsidTr="00CC141D">
        <w:trPr>
          <w:trHeight w:val="23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D58" w:rsidRDefault="00387D5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D58" w:rsidRDefault="00387D58" w:rsidP="00387D58">
            <w:pPr>
              <w:pStyle w:val="a3"/>
              <w:snapToGrid w:val="0"/>
              <w:ind w:right="-13"/>
              <w:jc w:val="both"/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7D58" w:rsidRDefault="00387D58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387D58">
              <w:rPr>
                <w:rFonts w:ascii="Arial" w:hAnsi="Arial" w:cs="Arial"/>
                <w:sz w:val="22"/>
                <w:szCs w:val="22"/>
              </w:rPr>
              <w:t>Торговая точка с остановочным павильоном</w:t>
            </w:r>
          </w:p>
          <w:p w:rsidR="00387D58" w:rsidRPr="00387D58" w:rsidRDefault="00387D58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387D58">
              <w:rPr>
                <w:rFonts w:ascii="Arial" w:hAnsi="Arial" w:cs="Arial"/>
                <w:sz w:val="22"/>
                <w:szCs w:val="22"/>
              </w:rPr>
              <w:t>(1/2 доли)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7D58" w:rsidRPr="00387D58" w:rsidRDefault="00387D58">
            <w:pPr>
              <w:pStyle w:val="a3"/>
              <w:snapToGrid w:val="0"/>
              <w:ind w:right="-13"/>
              <w:jc w:val="center"/>
              <w:rPr>
                <w:rFonts w:ascii="Arial" w:eastAsia="Arial" w:hAnsi="Arial" w:cs="Arial"/>
                <w:color w:val="000000"/>
              </w:rPr>
            </w:pPr>
            <w:r w:rsidRPr="00387D58">
              <w:rPr>
                <w:rFonts w:ascii="Arial" w:eastAsia="Arial" w:hAnsi="Arial" w:cs="Arial"/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7D58" w:rsidRPr="00387D58" w:rsidRDefault="00387D58">
            <w:pPr>
              <w:snapToGrid w:val="0"/>
              <w:jc w:val="center"/>
              <w:rPr>
                <w:rFonts w:ascii="Arial" w:eastAsia="Arial" w:hAnsi="Arial" w:cs="Arial"/>
              </w:rPr>
            </w:pPr>
            <w:r w:rsidRPr="00387D58"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7D58" w:rsidRPr="00387D58" w:rsidRDefault="00387D58" w:rsidP="00CC141D">
            <w:pPr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D58" w:rsidRDefault="00387D58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D58" w:rsidRDefault="00387D5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D58" w:rsidRDefault="00387D5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58" w:rsidRDefault="00387D58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CC141D" w:rsidTr="00CC141D">
        <w:trPr>
          <w:trHeight w:val="23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141D" w:rsidRDefault="00CC141D">
            <w:pPr>
              <w:suppressAutoHyphens w:val="0"/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141D" w:rsidRDefault="00CC141D">
            <w:pPr>
              <w:suppressAutoHyphens w:val="0"/>
            </w:pP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дом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115,8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D58" w:rsidRDefault="00CC141D" w:rsidP="00387D58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141D" w:rsidRPr="00CC141D" w:rsidRDefault="00CC141D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3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141D" w:rsidRDefault="00CC141D">
            <w:pPr>
              <w:suppressAutoHyphens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141D" w:rsidRDefault="00CC141D">
            <w:pPr>
              <w:suppressAutoHyphens w:val="0"/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141D" w:rsidRDefault="00CC141D">
            <w:pPr>
              <w:suppressAutoHyphens w:val="0"/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41D" w:rsidRDefault="00CC141D">
            <w:pPr>
              <w:suppressAutoHyphens w:val="0"/>
            </w:pPr>
          </w:p>
        </w:tc>
      </w:tr>
      <w:tr w:rsidR="00CC141D" w:rsidTr="00CC141D">
        <w:trPr>
          <w:trHeight w:val="257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супруга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Pr="00CC141D" w:rsidRDefault="00387D58" w:rsidP="002A4D28">
            <w:pPr>
              <w:pStyle w:val="a3"/>
              <w:snapToGrid w:val="0"/>
              <w:ind w:right="-13"/>
              <w:jc w:val="both"/>
            </w:pPr>
            <w:r>
              <w:t>6</w:t>
            </w:r>
            <w:r w:rsidR="002A4D28">
              <w:t>66</w:t>
            </w:r>
            <w:r w:rsidR="00CC141D">
              <w:rPr>
                <w:lang w:val="en-US"/>
              </w:rPr>
              <w:t> </w:t>
            </w:r>
            <w:r w:rsidR="002A4D28">
              <w:t>007</w:t>
            </w:r>
            <w:r w:rsidR="00CC141D">
              <w:t>,</w:t>
            </w:r>
            <w:r w:rsidR="002A4D28">
              <w:t>4</w:t>
            </w:r>
            <w:r>
              <w:t>8</w:t>
            </w: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Квартира </w:t>
            </w:r>
          </w:p>
          <w:p w:rsidR="00CC141D" w:rsidRDefault="00CC141D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(1/3 доля)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82,3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snapToGrid w:val="0"/>
              <w:ind w:left="-96" w:right="-109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pStyle w:val="ConsPlusCell"/>
              <w:widowControl/>
              <w:snapToGrid w:val="0"/>
              <w:ind w:right="-13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115,8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41D" w:rsidRDefault="00CC141D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CC141D" w:rsidTr="00CC141D">
        <w:trPr>
          <w:trHeight w:val="257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сын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pStyle w:val="a3"/>
              <w:snapToGrid w:val="0"/>
              <w:ind w:right="-13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pStyle w:val="a3"/>
              <w:snapToGrid w:val="0"/>
              <w:ind w:right="-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Квартира</w:t>
            </w:r>
          </w:p>
          <w:p w:rsidR="00CC141D" w:rsidRDefault="00CC141D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1/6 (доля)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82,3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snapToGrid w:val="0"/>
              <w:ind w:left="-96" w:right="-109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pStyle w:val="ConsPlusCell"/>
              <w:widowControl/>
              <w:snapToGrid w:val="0"/>
              <w:ind w:right="-13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115,8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41D" w:rsidRDefault="00CC141D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41D" w:rsidRDefault="00CC141D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</w:tbl>
    <w:p w:rsidR="00CC141D" w:rsidRDefault="00CC141D" w:rsidP="00CC141D">
      <w:pPr>
        <w:widowControl w:val="0"/>
        <w:autoSpaceDE w:val="0"/>
        <w:ind w:firstLine="540"/>
        <w:jc w:val="right"/>
      </w:pPr>
    </w:p>
    <w:p w:rsidR="00B07A69" w:rsidRDefault="00B07A69" w:rsidP="00CC141D">
      <w:pPr>
        <w:widowControl w:val="0"/>
        <w:autoSpaceDE w:val="0"/>
        <w:ind w:firstLine="540"/>
        <w:jc w:val="right"/>
      </w:pPr>
      <w:r>
        <w:t xml:space="preserve">__________________ </w:t>
      </w:r>
      <w:r w:rsidRPr="00B07A69">
        <w:rPr>
          <w:rFonts w:ascii="Arial" w:hAnsi="Arial" w:cs="Arial"/>
          <w:sz w:val="22"/>
          <w:szCs w:val="22"/>
        </w:rPr>
        <w:t xml:space="preserve">А.И. </w:t>
      </w:r>
      <w:proofErr w:type="gramStart"/>
      <w:r w:rsidRPr="00B07A69">
        <w:rPr>
          <w:rFonts w:ascii="Arial" w:hAnsi="Arial" w:cs="Arial"/>
          <w:sz w:val="22"/>
          <w:szCs w:val="22"/>
        </w:rPr>
        <w:t>Пентюхов</w:t>
      </w:r>
      <w:proofErr w:type="gramEnd"/>
    </w:p>
    <w:sectPr w:rsidR="00B07A69" w:rsidSect="00CC14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66AFC"/>
    <w:rsid w:val="0001481A"/>
    <w:rsid w:val="00037EA0"/>
    <w:rsid w:val="000634EB"/>
    <w:rsid w:val="000C713A"/>
    <w:rsid w:val="000E4628"/>
    <w:rsid w:val="0010230B"/>
    <w:rsid w:val="0015461C"/>
    <w:rsid w:val="00227026"/>
    <w:rsid w:val="002752C6"/>
    <w:rsid w:val="002A4D28"/>
    <w:rsid w:val="003005A5"/>
    <w:rsid w:val="00351C6E"/>
    <w:rsid w:val="00387D58"/>
    <w:rsid w:val="003D0341"/>
    <w:rsid w:val="00416397"/>
    <w:rsid w:val="00534796"/>
    <w:rsid w:val="0054505A"/>
    <w:rsid w:val="006143E1"/>
    <w:rsid w:val="006617ED"/>
    <w:rsid w:val="006A7F63"/>
    <w:rsid w:val="006E460E"/>
    <w:rsid w:val="006F0C0A"/>
    <w:rsid w:val="00737544"/>
    <w:rsid w:val="00750C71"/>
    <w:rsid w:val="007725A7"/>
    <w:rsid w:val="00777A63"/>
    <w:rsid w:val="007F48D0"/>
    <w:rsid w:val="00821581"/>
    <w:rsid w:val="008B40AD"/>
    <w:rsid w:val="00930402"/>
    <w:rsid w:val="009A46CB"/>
    <w:rsid w:val="009F7A34"/>
    <w:rsid w:val="00A34D64"/>
    <w:rsid w:val="00A36A78"/>
    <w:rsid w:val="00A73D9E"/>
    <w:rsid w:val="00A8088B"/>
    <w:rsid w:val="00A93C3F"/>
    <w:rsid w:val="00A97CC0"/>
    <w:rsid w:val="00AC329C"/>
    <w:rsid w:val="00B07A69"/>
    <w:rsid w:val="00B248E3"/>
    <w:rsid w:val="00B26E09"/>
    <w:rsid w:val="00C24B59"/>
    <w:rsid w:val="00CA0017"/>
    <w:rsid w:val="00CA2B03"/>
    <w:rsid w:val="00CC141D"/>
    <w:rsid w:val="00CD533D"/>
    <w:rsid w:val="00D22AAE"/>
    <w:rsid w:val="00DC15C2"/>
    <w:rsid w:val="00DC60CD"/>
    <w:rsid w:val="00DC78EE"/>
    <w:rsid w:val="00E07023"/>
    <w:rsid w:val="00E47082"/>
    <w:rsid w:val="00EA1A5E"/>
    <w:rsid w:val="00EB0F9D"/>
    <w:rsid w:val="00F06AD1"/>
    <w:rsid w:val="00F3637C"/>
    <w:rsid w:val="00F66AFC"/>
    <w:rsid w:val="00F94330"/>
    <w:rsid w:val="00F978EA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4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C141D"/>
    <w:pPr>
      <w:suppressLineNumbers/>
    </w:pPr>
  </w:style>
  <w:style w:type="paragraph" w:customStyle="1" w:styleId="ConsPlusCell">
    <w:name w:val="ConsPlusCell"/>
    <w:rsid w:val="00CC141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4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C141D"/>
    <w:pPr>
      <w:suppressLineNumbers/>
    </w:pPr>
  </w:style>
  <w:style w:type="paragraph" w:customStyle="1" w:styleId="ConsPlusCell">
    <w:name w:val="ConsPlusCell"/>
    <w:rsid w:val="00CC141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9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2019-04-16T10:29:00Z</cp:lastPrinted>
  <dcterms:created xsi:type="dcterms:W3CDTF">2019-04-16T07:28:00Z</dcterms:created>
  <dcterms:modified xsi:type="dcterms:W3CDTF">2021-04-20T12:27:00Z</dcterms:modified>
</cp:coreProperties>
</file>