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FA5" w:rsidRPr="00FB444C" w:rsidRDefault="00731FA5" w:rsidP="00731FA5">
      <w:pPr>
        <w:widowControl w:val="0"/>
        <w:jc w:val="center"/>
        <w:rPr>
          <w:rFonts w:ascii="Arial" w:eastAsia="Lucida Sans Unicode" w:hAnsi="Arial" w:cs="Arial"/>
          <w:b/>
          <w:kern w:val="2"/>
          <w:lang w:eastAsia="zh-CN" w:bidi="hi-IN"/>
        </w:rPr>
      </w:pPr>
      <w:r w:rsidRPr="00FB444C">
        <w:rPr>
          <w:rFonts w:ascii="Arial" w:eastAsia="Lucida Sans Unicode" w:hAnsi="Arial" w:cs="Arial"/>
          <w:b/>
          <w:kern w:val="2"/>
          <w:lang w:eastAsia="zh-CN" w:bidi="hi-IN"/>
        </w:rPr>
        <w:t>РОССИЙСКАЯ ФЕДЕРАЦИЯ</w:t>
      </w:r>
    </w:p>
    <w:p w:rsidR="00731FA5" w:rsidRPr="00FB444C" w:rsidRDefault="00731FA5" w:rsidP="00731FA5">
      <w:pPr>
        <w:widowControl w:val="0"/>
        <w:jc w:val="center"/>
        <w:rPr>
          <w:rFonts w:ascii="Arial" w:eastAsia="Lucida Sans Unicode" w:hAnsi="Arial" w:cs="Arial"/>
          <w:b/>
          <w:kern w:val="2"/>
          <w:lang w:eastAsia="zh-CN" w:bidi="hi-IN"/>
        </w:rPr>
      </w:pPr>
      <w:r w:rsidRPr="00FB444C">
        <w:rPr>
          <w:rFonts w:ascii="Arial" w:eastAsia="Lucida Sans Unicode" w:hAnsi="Arial" w:cs="Arial"/>
          <w:b/>
          <w:kern w:val="2"/>
          <w:lang w:eastAsia="zh-CN" w:bidi="hi-IN"/>
        </w:rPr>
        <w:t>ОРЛОВСКАЯ ОБЛАСТЬ ЛИВЕНСКИЙ РАЙОН</w:t>
      </w:r>
    </w:p>
    <w:p w:rsidR="00731FA5" w:rsidRPr="00FB444C" w:rsidRDefault="00731FA5" w:rsidP="00731FA5">
      <w:pPr>
        <w:widowControl w:val="0"/>
        <w:jc w:val="center"/>
        <w:rPr>
          <w:rFonts w:ascii="Arial" w:eastAsia="Lucida Sans Unicode" w:hAnsi="Arial" w:cs="Arial"/>
          <w:b/>
          <w:kern w:val="2"/>
          <w:lang w:eastAsia="zh-CN" w:bidi="hi-IN"/>
        </w:rPr>
      </w:pPr>
    </w:p>
    <w:p w:rsidR="00731FA5" w:rsidRPr="00FB444C" w:rsidRDefault="00731FA5" w:rsidP="00731FA5">
      <w:pPr>
        <w:widowControl w:val="0"/>
        <w:jc w:val="center"/>
        <w:rPr>
          <w:rFonts w:ascii="Arial" w:eastAsia="Lucida Sans Unicode" w:hAnsi="Arial" w:cs="Arial"/>
          <w:b/>
          <w:kern w:val="2"/>
          <w:lang w:eastAsia="zh-CN" w:bidi="hi-IN"/>
        </w:rPr>
      </w:pPr>
      <w:r w:rsidRPr="00FB444C">
        <w:rPr>
          <w:rFonts w:ascii="Arial" w:eastAsia="Lucida Sans Unicode" w:hAnsi="Arial" w:cs="Arial"/>
          <w:b/>
          <w:kern w:val="2"/>
          <w:lang w:eastAsia="zh-CN" w:bidi="hi-IN"/>
        </w:rPr>
        <w:t>ВАХНОВСКИЙ СЕЛЬСКИЙ СОВЕТ НАРОДНЫХ ДЕПУТАТОВ</w:t>
      </w:r>
    </w:p>
    <w:p w:rsidR="00731FA5" w:rsidRPr="00FB444C" w:rsidRDefault="00731FA5" w:rsidP="00731FA5">
      <w:pPr>
        <w:widowControl w:val="0"/>
        <w:jc w:val="center"/>
        <w:rPr>
          <w:rFonts w:ascii="Arial" w:eastAsia="Lucida Sans Unicode" w:hAnsi="Arial" w:cs="Arial"/>
          <w:b/>
          <w:kern w:val="2"/>
          <w:lang w:eastAsia="zh-CN" w:bidi="hi-IN"/>
        </w:rPr>
      </w:pPr>
    </w:p>
    <w:p w:rsidR="00731FA5" w:rsidRPr="00FB444C" w:rsidRDefault="00731FA5" w:rsidP="00731FA5">
      <w:pPr>
        <w:widowControl w:val="0"/>
        <w:jc w:val="center"/>
        <w:rPr>
          <w:rFonts w:ascii="Arial" w:eastAsia="Lucida Sans Unicode" w:hAnsi="Arial" w:cs="Arial"/>
          <w:b/>
          <w:kern w:val="2"/>
          <w:lang w:eastAsia="zh-CN" w:bidi="hi-IN"/>
        </w:rPr>
      </w:pPr>
      <w:r w:rsidRPr="00FB444C">
        <w:rPr>
          <w:rFonts w:ascii="Arial" w:eastAsia="Lucida Sans Unicode" w:hAnsi="Arial" w:cs="Arial"/>
          <w:b/>
          <w:kern w:val="2"/>
          <w:lang w:eastAsia="zh-CN" w:bidi="hi-IN"/>
        </w:rPr>
        <w:t>РЕШЕНИЕ</w:t>
      </w:r>
    </w:p>
    <w:p w:rsidR="00731FA5" w:rsidRPr="00FB444C" w:rsidRDefault="00731FA5" w:rsidP="00731FA5">
      <w:pPr>
        <w:widowControl w:val="0"/>
        <w:jc w:val="both"/>
        <w:rPr>
          <w:rFonts w:ascii="Arial" w:eastAsia="Lucida Sans Unicode" w:hAnsi="Arial" w:cs="Arial"/>
          <w:kern w:val="2"/>
          <w:lang w:eastAsia="zh-CN" w:bidi="hi-IN"/>
        </w:rPr>
      </w:pPr>
    </w:p>
    <w:tbl>
      <w:tblPr>
        <w:tblW w:w="9950" w:type="dxa"/>
        <w:tblInd w:w="108" w:type="dxa"/>
        <w:tblLayout w:type="fixed"/>
        <w:tblLook w:val="04A0"/>
      </w:tblPr>
      <w:tblGrid>
        <w:gridCol w:w="2553"/>
        <w:gridCol w:w="450"/>
        <w:gridCol w:w="1109"/>
        <w:gridCol w:w="732"/>
        <w:gridCol w:w="263"/>
        <w:gridCol w:w="236"/>
        <w:gridCol w:w="4607"/>
      </w:tblGrid>
      <w:tr w:rsidR="00731FA5" w:rsidRPr="00FB444C" w:rsidTr="00784534"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1FA5" w:rsidRPr="00FB444C" w:rsidRDefault="00731FA5" w:rsidP="00784534">
            <w:pPr>
              <w:widowControl w:val="0"/>
              <w:jc w:val="both"/>
              <w:rPr>
                <w:rFonts w:ascii="Arial" w:eastAsia="Arial" w:hAnsi="Arial" w:cs="Arial"/>
                <w:kern w:val="2"/>
                <w:lang w:eastAsia="zh-CN" w:bidi="hi-IN"/>
              </w:rPr>
            </w:pPr>
          </w:p>
          <w:p w:rsidR="00731FA5" w:rsidRDefault="00731FA5" w:rsidP="00784534">
            <w:pPr>
              <w:widowControl w:val="0"/>
              <w:jc w:val="both"/>
              <w:rPr>
                <w:rFonts w:ascii="Arial" w:eastAsia="Arial" w:hAnsi="Arial" w:cs="Arial"/>
                <w:kern w:val="2"/>
                <w:lang w:eastAsia="zh-CN" w:bidi="hi-IN"/>
              </w:rPr>
            </w:pPr>
          </w:p>
          <w:p w:rsidR="00731FA5" w:rsidRPr="00FB444C" w:rsidRDefault="008447C5" w:rsidP="00784534">
            <w:pPr>
              <w:widowControl w:val="0"/>
              <w:jc w:val="both"/>
              <w:rPr>
                <w:rFonts w:ascii="Arial" w:eastAsia="Arial" w:hAnsi="Arial" w:cs="Arial"/>
                <w:kern w:val="2"/>
                <w:lang w:eastAsia="zh-CN" w:bidi="hi-IN"/>
              </w:rPr>
            </w:pPr>
            <w:r>
              <w:rPr>
                <w:rFonts w:ascii="Arial" w:eastAsia="Arial" w:hAnsi="Arial" w:cs="Arial"/>
                <w:kern w:val="2"/>
                <w:lang w:eastAsia="zh-CN" w:bidi="hi-IN"/>
              </w:rPr>
              <w:t>25 февраля 2022 г.</w:t>
            </w:r>
          </w:p>
        </w:tc>
        <w:tc>
          <w:tcPr>
            <w:tcW w:w="450" w:type="dxa"/>
            <w:vAlign w:val="bottom"/>
            <w:hideMark/>
          </w:tcPr>
          <w:p w:rsidR="00731FA5" w:rsidRPr="00FB444C" w:rsidRDefault="00731FA5" w:rsidP="00784534">
            <w:pPr>
              <w:widowControl w:val="0"/>
              <w:jc w:val="both"/>
              <w:rPr>
                <w:rFonts w:ascii="Arial" w:eastAsia="Arial" w:hAnsi="Arial" w:cs="Arial"/>
                <w:kern w:val="2"/>
                <w:lang w:eastAsia="zh-CN" w:bidi="hi-IN"/>
              </w:rPr>
            </w:pPr>
            <w:r w:rsidRPr="00FB444C">
              <w:rPr>
                <w:rFonts w:ascii="Arial" w:eastAsia="Arial" w:hAnsi="Arial" w:cs="Arial"/>
                <w:kern w:val="2"/>
                <w:lang w:eastAsia="zh-CN" w:bidi="hi-IN"/>
              </w:rPr>
              <w:t>№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1FA5" w:rsidRPr="00FB444C" w:rsidRDefault="008447C5" w:rsidP="00784534">
            <w:pPr>
              <w:widowControl w:val="0"/>
              <w:jc w:val="both"/>
              <w:rPr>
                <w:rFonts w:ascii="Arial" w:eastAsia="Arial" w:hAnsi="Arial" w:cs="Arial"/>
                <w:kern w:val="2"/>
                <w:lang w:eastAsia="zh-CN" w:bidi="hi-IN"/>
              </w:rPr>
            </w:pPr>
            <w:r>
              <w:rPr>
                <w:rFonts w:ascii="Arial" w:eastAsia="Arial" w:hAnsi="Arial" w:cs="Arial"/>
                <w:kern w:val="2"/>
                <w:lang w:eastAsia="zh-CN" w:bidi="hi-IN"/>
              </w:rPr>
              <w:t>34/7с</w:t>
            </w:r>
          </w:p>
        </w:tc>
        <w:tc>
          <w:tcPr>
            <w:tcW w:w="995" w:type="dxa"/>
            <w:gridSpan w:val="2"/>
            <w:vAlign w:val="bottom"/>
          </w:tcPr>
          <w:p w:rsidR="00731FA5" w:rsidRPr="00FB444C" w:rsidRDefault="00731FA5" w:rsidP="00784534">
            <w:pPr>
              <w:widowControl w:val="0"/>
              <w:jc w:val="both"/>
              <w:rPr>
                <w:rFonts w:ascii="Arial" w:eastAsia="Arial" w:hAnsi="Arial" w:cs="Arial"/>
                <w:kern w:val="2"/>
                <w:lang w:eastAsia="zh-CN" w:bidi="hi-IN"/>
              </w:rPr>
            </w:pPr>
          </w:p>
        </w:tc>
        <w:tc>
          <w:tcPr>
            <w:tcW w:w="236" w:type="dxa"/>
          </w:tcPr>
          <w:p w:rsidR="00731FA5" w:rsidRPr="00FB444C" w:rsidRDefault="00731FA5" w:rsidP="00784534">
            <w:pPr>
              <w:widowControl w:val="0"/>
              <w:jc w:val="both"/>
              <w:rPr>
                <w:rFonts w:ascii="Arial" w:eastAsia="Arial" w:hAnsi="Arial" w:cs="Arial"/>
                <w:kern w:val="2"/>
                <w:lang w:eastAsia="zh-CN" w:bidi="hi-IN"/>
              </w:rPr>
            </w:pPr>
          </w:p>
        </w:tc>
        <w:tc>
          <w:tcPr>
            <w:tcW w:w="4607" w:type="dxa"/>
            <w:hideMark/>
          </w:tcPr>
          <w:p w:rsidR="00731FA5" w:rsidRPr="00FB444C" w:rsidRDefault="008447C5" w:rsidP="008447C5">
            <w:pPr>
              <w:widowControl w:val="0"/>
              <w:ind w:right="76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Принято на 7</w:t>
            </w:r>
            <w:r w:rsidR="00731FA5" w:rsidRPr="00FB444C">
              <w:rPr>
                <w:rFonts w:ascii="Arial" w:hAnsi="Arial" w:cs="Arial"/>
              </w:rPr>
              <w:t xml:space="preserve">- </w:t>
            </w:r>
            <w:proofErr w:type="spellStart"/>
            <w:r w:rsidR="00731FA5" w:rsidRPr="00FB444C">
              <w:rPr>
                <w:rFonts w:ascii="Arial" w:hAnsi="Arial" w:cs="Arial"/>
              </w:rPr>
              <w:t>ом</w:t>
            </w:r>
            <w:proofErr w:type="spellEnd"/>
            <w:r w:rsidR="00731FA5" w:rsidRPr="00FB444C">
              <w:rPr>
                <w:rFonts w:ascii="Arial" w:hAnsi="Arial" w:cs="Arial"/>
              </w:rPr>
              <w:t xml:space="preserve"> заседании Вахновского </w:t>
            </w:r>
            <w:r w:rsidR="00731FA5" w:rsidRPr="00FB444C">
              <w:rPr>
                <w:rFonts w:ascii="Arial" w:eastAsia="Arial" w:hAnsi="Arial" w:cs="Arial"/>
                <w:bCs/>
              </w:rPr>
              <w:t xml:space="preserve">сельского Совета </w:t>
            </w:r>
            <w:r w:rsidR="00731FA5" w:rsidRPr="00FB444C">
              <w:rPr>
                <w:rFonts w:ascii="Arial" w:hAnsi="Arial" w:cs="Arial"/>
                <w:bCs/>
              </w:rPr>
              <w:t>народных депутатов</w:t>
            </w:r>
          </w:p>
        </w:tc>
      </w:tr>
      <w:tr w:rsidR="00731FA5" w:rsidRPr="00FB444C" w:rsidTr="00784534">
        <w:trPr>
          <w:gridAfter w:val="3"/>
          <w:wAfter w:w="5106" w:type="dxa"/>
          <w:trHeight w:val="296"/>
        </w:trPr>
        <w:tc>
          <w:tcPr>
            <w:tcW w:w="4844" w:type="dxa"/>
            <w:gridSpan w:val="4"/>
            <w:hideMark/>
          </w:tcPr>
          <w:p w:rsidR="00731FA5" w:rsidRPr="00FB444C" w:rsidRDefault="00731FA5" w:rsidP="00784534">
            <w:pPr>
              <w:widowControl w:val="0"/>
              <w:rPr>
                <w:rFonts w:ascii="Arial" w:eastAsia="Lucida Sans Unicode" w:hAnsi="Arial" w:cs="Arial"/>
                <w:kern w:val="2"/>
                <w:lang w:eastAsia="zh-CN" w:bidi="hi-IN"/>
              </w:rPr>
            </w:pPr>
            <w:r w:rsidRPr="00FB444C">
              <w:rPr>
                <w:rFonts w:ascii="Arial" w:eastAsia="Lucida Sans Unicode" w:hAnsi="Arial" w:cs="Arial"/>
                <w:kern w:val="2"/>
                <w:lang w:eastAsia="zh-CN" w:bidi="hi-IN"/>
              </w:rPr>
              <w:t>д. Вахново</w:t>
            </w:r>
          </w:p>
        </w:tc>
      </w:tr>
    </w:tbl>
    <w:p w:rsidR="00731FA5" w:rsidRDefault="00731FA5" w:rsidP="00731FA5">
      <w:pPr>
        <w:ind w:right="3705"/>
        <w:jc w:val="both"/>
        <w:rPr>
          <w:rFonts w:ascii="Arial" w:hAnsi="Arial" w:cs="Arial"/>
        </w:rPr>
      </w:pPr>
    </w:p>
    <w:p w:rsidR="00731FA5" w:rsidRDefault="00731FA5" w:rsidP="005F587B">
      <w:pPr>
        <w:ind w:right="3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внесении изменений в решение </w:t>
      </w:r>
      <w:r w:rsidR="005F587B">
        <w:rPr>
          <w:rFonts w:ascii="Arial" w:hAnsi="Arial" w:cs="Arial"/>
        </w:rPr>
        <w:t>Вахновского</w:t>
      </w:r>
      <w:r>
        <w:rPr>
          <w:rFonts w:ascii="Arial" w:hAnsi="Arial" w:cs="Arial"/>
        </w:rPr>
        <w:t xml:space="preserve"> сельского Совета народных депутатов от </w:t>
      </w:r>
      <w:r w:rsidR="005F587B">
        <w:rPr>
          <w:rFonts w:ascii="Arial" w:hAnsi="Arial" w:cs="Arial"/>
        </w:rPr>
        <w:t xml:space="preserve">15 октября 2021 г. № 9/2с </w:t>
      </w:r>
      <w:r>
        <w:rPr>
          <w:rFonts w:ascii="Arial" w:hAnsi="Arial" w:cs="Arial"/>
        </w:rPr>
        <w:t xml:space="preserve">«Об утверждении Положения </w:t>
      </w:r>
      <w:r w:rsidRPr="00D825FF"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 </w:t>
      </w:r>
      <w:r w:rsidRPr="00D825FF">
        <w:rPr>
          <w:rFonts w:ascii="Arial" w:hAnsi="Arial" w:cs="Arial"/>
        </w:rPr>
        <w:t>муниципальном</w:t>
      </w:r>
      <w:r>
        <w:rPr>
          <w:rFonts w:ascii="Arial" w:hAnsi="Arial" w:cs="Arial"/>
        </w:rPr>
        <w:t xml:space="preserve"> </w:t>
      </w:r>
      <w:r w:rsidRPr="00D825FF">
        <w:rPr>
          <w:rFonts w:ascii="Arial" w:hAnsi="Arial" w:cs="Arial"/>
        </w:rPr>
        <w:t>контроле в сфере</w:t>
      </w:r>
      <w:r>
        <w:rPr>
          <w:rFonts w:ascii="Arial" w:hAnsi="Arial" w:cs="Arial"/>
        </w:rPr>
        <w:t xml:space="preserve"> </w:t>
      </w:r>
      <w:r w:rsidRPr="00D825FF">
        <w:rPr>
          <w:rFonts w:ascii="Arial" w:hAnsi="Arial" w:cs="Arial"/>
        </w:rPr>
        <w:t>благоустройства</w:t>
      </w:r>
      <w:r>
        <w:rPr>
          <w:rFonts w:ascii="Arial" w:hAnsi="Arial" w:cs="Arial"/>
        </w:rPr>
        <w:t>»</w:t>
      </w:r>
    </w:p>
    <w:p w:rsidR="00731FA5" w:rsidRPr="00F448E1" w:rsidRDefault="00731FA5" w:rsidP="00731FA5">
      <w:pPr>
        <w:ind w:right="3705"/>
        <w:jc w:val="both"/>
        <w:rPr>
          <w:rFonts w:ascii="Arial" w:hAnsi="Arial" w:cs="Arial"/>
        </w:rPr>
      </w:pPr>
    </w:p>
    <w:p w:rsidR="00731FA5" w:rsidRPr="00F959DD" w:rsidRDefault="00731FA5" w:rsidP="00731FA5">
      <w:pPr>
        <w:suppressAutoHyphens w:val="0"/>
        <w:ind w:firstLine="567"/>
        <w:jc w:val="both"/>
        <w:rPr>
          <w:rFonts w:ascii="Arial" w:hAnsi="Arial" w:cs="Arial"/>
          <w:sz w:val="21"/>
          <w:szCs w:val="21"/>
          <w:lang w:eastAsia="ru-RU"/>
        </w:rPr>
      </w:pPr>
      <w:r w:rsidRPr="00752869">
        <w:rPr>
          <w:rFonts w:ascii="Arial" w:hAnsi="Arial" w:cs="Arial"/>
        </w:rPr>
        <w:t xml:space="preserve">В соответствии с </w:t>
      </w:r>
      <w:r w:rsidRPr="00752869">
        <w:rPr>
          <w:rFonts w:ascii="Arial" w:hAnsi="Arial" w:cs="Arial"/>
          <w:lang w:eastAsia="ru-RU"/>
        </w:rPr>
        <w:t xml:space="preserve">Федеральным законом от 06 октября 2003 года N 131-ФЗ </w:t>
      </w:r>
      <w:r>
        <w:rPr>
          <w:rFonts w:ascii="Arial" w:hAnsi="Arial" w:cs="Arial"/>
          <w:lang w:eastAsia="ru-RU"/>
        </w:rPr>
        <w:t>«</w:t>
      </w:r>
      <w:r w:rsidRPr="00752869">
        <w:rPr>
          <w:rFonts w:ascii="Arial" w:hAnsi="Arial" w:cs="Arial"/>
          <w:lang w:eastAsia="ru-RU"/>
        </w:rPr>
        <w:t>Об общих принципах организации местного самоуп</w:t>
      </w:r>
      <w:r>
        <w:rPr>
          <w:rFonts w:ascii="Arial" w:hAnsi="Arial" w:cs="Arial"/>
          <w:lang w:eastAsia="ru-RU"/>
        </w:rPr>
        <w:t xml:space="preserve">равления в Российской Федерации», Федеральным законом от </w:t>
      </w:r>
      <w:r w:rsidRPr="00641422">
        <w:rPr>
          <w:rFonts w:ascii="Arial" w:hAnsi="Arial" w:cs="Arial"/>
          <w:lang w:eastAsia="ru-RU"/>
        </w:rPr>
        <w:t>31</w:t>
      </w:r>
      <w:r>
        <w:rPr>
          <w:rFonts w:ascii="Arial" w:hAnsi="Arial" w:cs="Arial"/>
          <w:lang w:eastAsia="ru-RU"/>
        </w:rPr>
        <w:t xml:space="preserve"> июля </w:t>
      </w:r>
      <w:r w:rsidRPr="00641422">
        <w:rPr>
          <w:rFonts w:ascii="Arial" w:hAnsi="Arial" w:cs="Arial"/>
          <w:lang w:eastAsia="ru-RU"/>
        </w:rPr>
        <w:t xml:space="preserve">2020 </w:t>
      </w:r>
      <w:r>
        <w:rPr>
          <w:rFonts w:ascii="Arial" w:hAnsi="Arial" w:cs="Arial"/>
          <w:lang w:eastAsia="ru-RU"/>
        </w:rPr>
        <w:t>№</w:t>
      </w:r>
      <w:r w:rsidRPr="00641422">
        <w:rPr>
          <w:rFonts w:ascii="Arial" w:hAnsi="Arial" w:cs="Arial"/>
          <w:lang w:eastAsia="ru-RU"/>
        </w:rPr>
        <w:t>248-ФЗ</w:t>
      </w:r>
      <w:r>
        <w:rPr>
          <w:rFonts w:ascii="Arial" w:hAnsi="Arial" w:cs="Arial"/>
          <w:lang w:eastAsia="ru-RU"/>
        </w:rPr>
        <w:t xml:space="preserve"> «</w:t>
      </w:r>
      <w:r w:rsidRPr="00641422">
        <w:rPr>
          <w:rFonts w:ascii="Arial" w:hAnsi="Arial" w:cs="Arial"/>
          <w:lang w:eastAsia="ru-RU"/>
        </w:rPr>
        <w:t xml:space="preserve">О государственном контроле (надзоре) и муниципальном </w:t>
      </w:r>
      <w:r>
        <w:rPr>
          <w:rFonts w:ascii="Arial" w:hAnsi="Arial" w:cs="Arial"/>
          <w:lang w:eastAsia="ru-RU"/>
        </w:rPr>
        <w:t>контроле в Российской Федерации»</w:t>
      </w:r>
      <w:r w:rsidRPr="00F959DD">
        <w:rPr>
          <w:rFonts w:ascii="Arial" w:hAnsi="Arial" w:cs="Arial"/>
          <w:lang w:eastAsia="ru-RU"/>
        </w:rPr>
        <w:t>,</w:t>
      </w:r>
    </w:p>
    <w:p w:rsidR="00731FA5" w:rsidRDefault="00731FA5" w:rsidP="00731FA5">
      <w:pPr>
        <w:pStyle w:val="ConsPlusNormal"/>
        <w:ind w:firstLine="540"/>
        <w:jc w:val="both"/>
      </w:pPr>
    </w:p>
    <w:p w:rsidR="00731FA5" w:rsidRDefault="00731FA5" w:rsidP="00731FA5">
      <w:pPr>
        <w:pStyle w:val="31"/>
        <w:ind w:firstLine="720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ab/>
      </w:r>
      <w:r w:rsidR="005F587B">
        <w:rPr>
          <w:rFonts w:ascii="Arial" w:eastAsia="Arial" w:hAnsi="Arial" w:cs="Arial"/>
          <w:b/>
          <w:bCs/>
          <w:sz w:val="24"/>
          <w:szCs w:val="24"/>
        </w:rPr>
        <w:t>Вахновский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сельский Совет народных депутатов </w:t>
      </w:r>
      <w:proofErr w:type="spellStart"/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р</w:t>
      </w:r>
      <w:proofErr w:type="spellEnd"/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е </w:t>
      </w:r>
      <w:proofErr w:type="spellStart"/>
      <w:r>
        <w:rPr>
          <w:rFonts w:ascii="Arial" w:eastAsia="Arial" w:hAnsi="Arial" w:cs="Arial"/>
          <w:b/>
          <w:bCs/>
          <w:sz w:val="24"/>
          <w:szCs w:val="24"/>
        </w:rPr>
        <w:t>ш</w:t>
      </w:r>
      <w:proofErr w:type="spellEnd"/>
      <w:r>
        <w:rPr>
          <w:rFonts w:ascii="Arial" w:eastAsia="Arial" w:hAnsi="Arial" w:cs="Arial"/>
          <w:b/>
          <w:bCs/>
          <w:sz w:val="24"/>
          <w:szCs w:val="24"/>
        </w:rPr>
        <w:t xml:space="preserve"> и л:</w:t>
      </w:r>
    </w:p>
    <w:p w:rsidR="00731FA5" w:rsidRDefault="00731FA5" w:rsidP="00731FA5">
      <w:pPr>
        <w:pStyle w:val="31"/>
        <w:ind w:firstLine="720"/>
        <w:jc w:val="both"/>
      </w:pPr>
    </w:p>
    <w:p w:rsidR="00731FA5" w:rsidRDefault="00731FA5" w:rsidP="00731FA5">
      <w:pPr>
        <w:ind w:firstLine="567"/>
        <w:jc w:val="both"/>
        <w:rPr>
          <w:rFonts w:ascii="Arial" w:hAnsi="Arial" w:cs="Arial"/>
        </w:rPr>
      </w:pPr>
      <w:r w:rsidRPr="007D1C24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 xml:space="preserve">Внести в решение </w:t>
      </w:r>
      <w:r w:rsidR="005F587B">
        <w:rPr>
          <w:rFonts w:ascii="Arial" w:hAnsi="Arial" w:cs="Arial"/>
        </w:rPr>
        <w:t>Вахновского</w:t>
      </w:r>
      <w:r>
        <w:rPr>
          <w:rFonts w:ascii="Arial" w:hAnsi="Arial" w:cs="Arial"/>
        </w:rPr>
        <w:t xml:space="preserve"> сельского Совета народных депутатов от </w:t>
      </w:r>
      <w:r w:rsidR="005F587B">
        <w:rPr>
          <w:rFonts w:ascii="Arial" w:hAnsi="Arial" w:cs="Arial"/>
        </w:rPr>
        <w:t>15 октября 2021 г. № 9/2с</w:t>
      </w:r>
      <w:r>
        <w:rPr>
          <w:rFonts w:ascii="Arial" w:hAnsi="Arial" w:cs="Arial"/>
        </w:rPr>
        <w:t xml:space="preserve"> «Об утверждении Положения </w:t>
      </w:r>
      <w:r w:rsidRPr="00D825FF"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 </w:t>
      </w:r>
      <w:r w:rsidRPr="00D825FF">
        <w:rPr>
          <w:rFonts w:ascii="Arial" w:hAnsi="Arial" w:cs="Arial"/>
        </w:rPr>
        <w:t>муниципальном</w:t>
      </w:r>
      <w:r>
        <w:rPr>
          <w:rFonts w:ascii="Arial" w:hAnsi="Arial" w:cs="Arial"/>
        </w:rPr>
        <w:t xml:space="preserve"> </w:t>
      </w:r>
      <w:r w:rsidRPr="00D825FF">
        <w:rPr>
          <w:rFonts w:ascii="Arial" w:hAnsi="Arial" w:cs="Arial"/>
        </w:rPr>
        <w:t>контроле в сфере</w:t>
      </w:r>
      <w:r>
        <w:rPr>
          <w:rFonts w:ascii="Arial" w:hAnsi="Arial" w:cs="Arial"/>
        </w:rPr>
        <w:t xml:space="preserve"> </w:t>
      </w:r>
      <w:r w:rsidRPr="00D825FF">
        <w:rPr>
          <w:rFonts w:ascii="Arial" w:hAnsi="Arial" w:cs="Arial"/>
        </w:rPr>
        <w:t>благоустройства</w:t>
      </w:r>
      <w:r>
        <w:rPr>
          <w:rFonts w:ascii="Arial" w:hAnsi="Arial" w:cs="Arial"/>
        </w:rPr>
        <w:t>» следующие изменения:</w:t>
      </w:r>
    </w:p>
    <w:p w:rsidR="00731FA5" w:rsidRDefault="00731FA5" w:rsidP="00731FA5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1.1. Дополнить частью 1.1. следующего содержания, согласно приложению 1 к настоящему решению:</w:t>
      </w:r>
    </w:p>
    <w:p w:rsidR="00731FA5" w:rsidRDefault="00731FA5" w:rsidP="00731FA5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«1.1. </w:t>
      </w:r>
      <w:r w:rsidRPr="005351D4">
        <w:rPr>
          <w:rFonts w:ascii="Arial" w:hAnsi="Arial" w:cs="Arial"/>
        </w:rPr>
        <w:t xml:space="preserve">Утвердить Критерии отнесения объектов контроля к определенной категории риска при осуществлении муниципального контроля </w:t>
      </w:r>
      <w:r>
        <w:rPr>
          <w:rFonts w:ascii="Arial" w:hAnsi="Arial" w:cs="Arial"/>
        </w:rPr>
        <w:t>в сфере благоустройства»</w:t>
      </w:r>
      <w:r w:rsidRPr="005351D4">
        <w:rPr>
          <w:rFonts w:ascii="Arial" w:hAnsi="Arial" w:cs="Arial"/>
        </w:rPr>
        <w:t xml:space="preserve"> (приложение 2).</w:t>
      </w:r>
      <w:r>
        <w:rPr>
          <w:rFonts w:ascii="Arial" w:hAnsi="Arial" w:cs="Arial"/>
        </w:rPr>
        <w:t>»;</w:t>
      </w:r>
    </w:p>
    <w:p w:rsidR="00731FA5" w:rsidRDefault="00731FA5" w:rsidP="00731FA5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1.2. </w:t>
      </w:r>
      <w:r w:rsidRPr="005351D4">
        <w:rPr>
          <w:rFonts w:ascii="Arial" w:hAnsi="Arial" w:cs="Arial"/>
        </w:rPr>
        <w:t>Дополнить частью 1.</w:t>
      </w:r>
      <w:r>
        <w:rPr>
          <w:rFonts w:ascii="Arial" w:hAnsi="Arial" w:cs="Arial"/>
        </w:rPr>
        <w:t>2</w:t>
      </w:r>
      <w:r w:rsidRPr="005351D4">
        <w:rPr>
          <w:rFonts w:ascii="Arial" w:hAnsi="Arial" w:cs="Arial"/>
        </w:rPr>
        <w:t>. следующего содержания</w:t>
      </w:r>
      <w:r>
        <w:rPr>
          <w:rFonts w:ascii="Arial" w:hAnsi="Arial" w:cs="Arial"/>
        </w:rPr>
        <w:t>,</w:t>
      </w:r>
      <w:r w:rsidRPr="00405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согласно приложению 2 к настоящему решению:</w:t>
      </w:r>
    </w:p>
    <w:p w:rsidR="00731FA5" w:rsidRDefault="00731FA5" w:rsidP="00731FA5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«1.2. </w:t>
      </w:r>
      <w:r w:rsidRPr="00FC6FC7">
        <w:rPr>
          <w:rFonts w:ascii="Arial" w:hAnsi="Arial" w:cs="Arial"/>
        </w:rPr>
        <w:t>Утвердить Индикаторы риска нарушения обязательных требований при осуществлении муниципального контроля в сфере благоустройства (приложение 3).</w:t>
      </w:r>
      <w:r>
        <w:rPr>
          <w:rFonts w:ascii="Arial" w:hAnsi="Arial" w:cs="Arial"/>
        </w:rPr>
        <w:t>»;</w:t>
      </w:r>
    </w:p>
    <w:p w:rsidR="00731FA5" w:rsidRDefault="00731FA5" w:rsidP="00731FA5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1.3. </w:t>
      </w:r>
      <w:r w:rsidRPr="005351D4">
        <w:rPr>
          <w:rFonts w:ascii="Arial" w:hAnsi="Arial" w:cs="Arial"/>
        </w:rPr>
        <w:t>Дополнить частью 1.</w:t>
      </w:r>
      <w:r>
        <w:rPr>
          <w:rFonts w:ascii="Arial" w:hAnsi="Arial" w:cs="Arial"/>
        </w:rPr>
        <w:t>3</w:t>
      </w:r>
      <w:r w:rsidRPr="005351D4">
        <w:rPr>
          <w:rFonts w:ascii="Arial" w:hAnsi="Arial" w:cs="Arial"/>
        </w:rPr>
        <w:t>. следующего содержания</w:t>
      </w:r>
      <w:r>
        <w:rPr>
          <w:rFonts w:ascii="Arial" w:hAnsi="Arial" w:cs="Arial"/>
        </w:rPr>
        <w:t>,</w:t>
      </w:r>
      <w:r w:rsidRPr="00405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согласно приложению 3 к настоящему решению:</w:t>
      </w:r>
    </w:p>
    <w:p w:rsidR="00731FA5" w:rsidRDefault="00731FA5" w:rsidP="00731FA5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«1.3. </w:t>
      </w:r>
      <w:r w:rsidRPr="001505E1">
        <w:rPr>
          <w:rFonts w:ascii="Arial" w:hAnsi="Arial" w:cs="Arial"/>
        </w:rPr>
        <w:t>Утвердить Ключевые показатели муниципального контроля и их целевые значения, индикативные показатели (приложение 4).</w:t>
      </w:r>
      <w:r>
        <w:rPr>
          <w:rFonts w:ascii="Arial" w:hAnsi="Arial" w:cs="Arial"/>
        </w:rPr>
        <w:t>».</w:t>
      </w:r>
    </w:p>
    <w:p w:rsidR="00731FA5" w:rsidRPr="004A0478" w:rsidRDefault="00731FA5" w:rsidP="00731FA5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4A0478">
        <w:rPr>
          <w:rFonts w:ascii="Arial" w:hAnsi="Arial" w:cs="Arial"/>
        </w:rPr>
        <w:t>. Направить настоящее решение главе</w:t>
      </w:r>
      <w:r w:rsidR="005F587B" w:rsidRPr="005F587B">
        <w:rPr>
          <w:rFonts w:ascii="Arial" w:hAnsi="Arial" w:cs="Arial"/>
        </w:rPr>
        <w:t xml:space="preserve"> </w:t>
      </w:r>
      <w:r w:rsidR="005F587B">
        <w:rPr>
          <w:rFonts w:ascii="Arial" w:hAnsi="Arial" w:cs="Arial"/>
        </w:rPr>
        <w:t>Вахновского</w:t>
      </w:r>
      <w:r w:rsidRPr="004A0478">
        <w:rPr>
          <w:rFonts w:ascii="Arial" w:hAnsi="Arial" w:cs="Arial"/>
        </w:rPr>
        <w:t xml:space="preserve"> сельского поселения Ливенского района для подписания и опубликования.</w:t>
      </w:r>
    </w:p>
    <w:p w:rsidR="00731FA5" w:rsidRPr="004A0478" w:rsidRDefault="00731FA5" w:rsidP="00731FA5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4A0478">
        <w:rPr>
          <w:rFonts w:ascii="Arial" w:hAnsi="Arial" w:cs="Arial"/>
        </w:rPr>
        <w:t>. Настоящее решение вступает в силу после его официального опубликования.</w:t>
      </w:r>
    </w:p>
    <w:p w:rsidR="00731FA5" w:rsidRPr="004A0478" w:rsidRDefault="00731FA5" w:rsidP="00731FA5">
      <w:pPr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Pr="004A0478">
        <w:rPr>
          <w:rFonts w:ascii="Arial" w:hAnsi="Arial" w:cs="Arial"/>
          <w:color w:val="000000"/>
        </w:rPr>
        <w:t xml:space="preserve">. </w:t>
      </w:r>
      <w:proofErr w:type="gramStart"/>
      <w:r w:rsidRPr="004A0478">
        <w:rPr>
          <w:rFonts w:ascii="Arial" w:hAnsi="Arial" w:cs="Arial"/>
          <w:color w:val="000000"/>
        </w:rPr>
        <w:t>Разместить</w:t>
      </w:r>
      <w:proofErr w:type="gramEnd"/>
      <w:r w:rsidRPr="004A0478">
        <w:rPr>
          <w:rFonts w:ascii="Arial" w:hAnsi="Arial" w:cs="Arial"/>
          <w:color w:val="000000"/>
        </w:rPr>
        <w:t xml:space="preserve"> настоящее решение на официальном сайте администрации Ливенского района Орловской области в информационно-телекоммуникационной сети «Интернет».</w:t>
      </w:r>
    </w:p>
    <w:p w:rsidR="00731FA5" w:rsidRPr="004A0478" w:rsidRDefault="00731FA5" w:rsidP="00731FA5">
      <w:pPr>
        <w:pStyle w:val="ConsPlusNormal"/>
        <w:tabs>
          <w:tab w:val="left" w:pos="1065"/>
        </w:tabs>
        <w:ind w:firstLine="567"/>
        <w:jc w:val="both"/>
        <w:rPr>
          <w:rFonts w:cs="Arial"/>
          <w:sz w:val="24"/>
          <w:szCs w:val="24"/>
        </w:rPr>
      </w:pPr>
    </w:p>
    <w:p w:rsidR="00731FA5" w:rsidRPr="004A0478" w:rsidRDefault="00731FA5" w:rsidP="00731FA5">
      <w:pPr>
        <w:ind w:left="5670"/>
        <w:rPr>
          <w:rFonts w:ascii="Arial" w:hAnsi="Arial" w:cs="Arial"/>
        </w:rPr>
      </w:pPr>
    </w:p>
    <w:p w:rsidR="005F587B" w:rsidRDefault="00731FA5" w:rsidP="00731FA5">
      <w:pPr>
        <w:ind w:firstLine="567"/>
        <w:rPr>
          <w:rFonts w:ascii="Arial" w:hAnsi="Arial" w:cs="Arial"/>
        </w:rPr>
      </w:pPr>
      <w:r w:rsidRPr="004A0478">
        <w:rPr>
          <w:rFonts w:ascii="Arial" w:hAnsi="Arial" w:cs="Arial"/>
        </w:rPr>
        <w:t xml:space="preserve">Глава </w:t>
      </w:r>
      <w:r w:rsidR="005F587B">
        <w:rPr>
          <w:rFonts w:ascii="Arial" w:hAnsi="Arial" w:cs="Arial"/>
        </w:rPr>
        <w:t xml:space="preserve">Вахновского </w:t>
      </w:r>
    </w:p>
    <w:p w:rsidR="00731FA5" w:rsidRPr="004A0478" w:rsidRDefault="00731FA5" w:rsidP="00731FA5">
      <w:pPr>
        <w:ind w:firstLine="567"/>
        <w:rPr>
          <w:rFonts w:ascii="Arial" w:hAnsi="Arial" w:cs="Arial"/>
        </w:rPr>
      </w:pPr>
      <w:r w:rsidRPr="004A0478">
        <w:rPr>
          <w:rFonts w:ascii="Arial" w:hAnsi="Arial" w:cs="Arial"/>
        </w:rPr>
        <w:t>сельского поселения</w:t>
      </w:r>
      <w:r w:rsidR="005F587B">
        <w:rPr>
          <w:rFonts w:ascii="Arial" w:hAnsi="Arial" w:cs="Arial"/>
        </w:rPr>
        <w:tab/>
      </w:r>
      <w:r w:rsidR="005F587B">
        <w:rPr>
          <w:rFonts w:ascii="Arial" w:hAnsi="Arial" w:cs="Arial"/>
        </w:rPr>
        <w:tab/>
      </w:r>
      <w:r w:rsidR="005F587B">
        <w:rPr>
          <w:rFonts w:ascii="Arial" w:hAnsi="Arial" w:cs="Arial"/>
        </w:rPr>
        <w:tab/>
      </w:r>
      <w:r w:rsidR="005F587B">
        <w:rPr>
          <w:rFonts w:ascii="Arial" w:hAnsi="Arial" w:cs="Arial"/>
        </w:rPr>
        <w:tab/>
      </w:r>
      <w:r w:rsidR="005F587B">
        <w:rPr>
          <w:rFonts w:ascii="Arial" w:hAnsi="Arial" w:cs="Arial"/>
        </w:rPr>
        <w:tab/>
      </w:r>
      <w:r w:rsidR="005F587B">
        <w:rPr>
          <w:rFonts w:ascii="Arial" w:hAnsi="Arial" w:cs="Arial"/>
        </w:rPr>
        <w:tab/>
      </w:r>
      <w:r w:rsidR="005F587B">
        <w:rPr>
          <w:rFonts w:ascii="Arial" w:hAnsi="Arial" w:cs="Arial"/>
        </w:rPr>
        <w:tab/>
      </w:r>
      <w:r w:rsidR="005F587B">
        <w:rPr>
          <w:rFonts w:ascii="Arial" w:hAnsi="Arial" w:cs="Arial"/>
        </w:rPr>
        <w:tab/>
      </w:r>
      <w:proofErr w:type="spellStart"/>
      <w:r w:rsidR="005F587B">
        <w:rPr>
          <w:rFonts w:ascii="Arial" w:hAnsi="Arial" w:cs="Arial"/>
        </w:rPr>
        <w:t>С.И.Домаев</w:t>
      </w:r>
      <w:proofErr w:type="spellEnd"/>
    </w:p>
    <w:p w:rsidR="00731FA5" w:rsidRPr="00884406" w:rsidRDefault="00731FA5" w:rsidP="005F587B">
      <w:pPr>
        <w:ind w:left="5670"/>
        <w:jc w:val="right"/>
        <w:rPr>
          <w:rFonts w:ascii="Arial" w:hAnsi="Arial" w:cs="Arial"/>
        </w:rPr>
      </w:pPr>
      <w:r>
        <w:rPr>
          <w:lang w:eastAsia="ru-RU"/>
        </w:rPr>
        <w:br w:type="page"/>
      </w:r>
      <w:r w:rsidRPr="00884406">
        <w:rPr>
          <w:rFonts w:ascii="Arial" w:hAnsi="Arial" w:cs="Arial"/>
        </w:rPr>
        <w:lastRenderedPageBreak/>
        <w:t>Приложение</w:t>
      </w:r>
      <w:r>
        <w:rPr>
          <w:rFonts w:ascii="Arial" w:hAnsi="Arial" w:cs="Arial"/>
        </w:rPr>
        <w:t xml:space="preserve"> 1</w:t>
      </w:r>
    </w:p>
    <w:p w:rsidR="00731FA5" w:rsidRPr="00FA4520" w:rsidRDefault="00731FA5" w:rsidP="005F587B">
      <w:pPr>
        <w:ind w:left="5670"/>
        <w:jc w:val="right"/>
        <w:rPr>
          <w:rFonts w:ascii="Arial" w:hAnsi="Arial" w:cs="Arial"/>
        </w:rPr>
      </w:pPr>
      <w:r w:rsidRPr="00FA4520">
        <w:rPr>
          <w:rFonts w:ascii="Arial" w:hAnsi="Arial" w:cs="Arial"/>
        </w:rPr>
        <w:t xml:space="preserve">к решению </w:t>
      </w:r>
      <w:r w:rsidR="005F587B">
        <w:rPr>
          <w:rFonts w:ascii="Arial" w:hAnsi="Arial" w:cs="Arial"/>
        </w:rPr>
        <w:t>Вахновского</w:t>
      </w:r>
      <w:r>
        <w:rPr>
          <w:rFonts w:ascii="Arial" w:hAnsi="Arial" w:cs="Arial"/>
        </w:rPr>
        <w:t xml:space="preserve"> сельского</w:t>
      </w:r>
      <w:r w:rsidRPr="00FA4520">
        <w:rPr>
          <w:rFonts w:ascii="Arial" w:hAnsi="Arial" w:cs="Arial"/>
        </w:rPr>
        <w:t xml:space="preserve"> Совета народных депутатов</w:t>
      </w:r>
    </w:p>
    <w:p w:rsidR="00731FA5" w:rsidRPr="00FA4520" w:rsidRDefault="00731FA5" w:rsidP="005F587B">
      <w:pPr>
        <w:ind w:left="5670"/>
        <w:jc w:val="right"/>
        <w:rPr>
          <w:rFonts w:ascii="Arial" w:hAnsi="Arial" w:cs="Arial"/>
        </w:rPr>
      </w:pPr>
      <w:r w:rsidRPr="00FA4520">
        <w:rPr>
          <w:rFonts w:ascii="Arial" w:hAnsi="Arial" w:cs="Arial"/>
        </w:rPr>
        <w:t xml:space="preserve">от </w:t>
      </w:r>
      <w:r w:rsidR="008447C5">
        <w:rPr>
          <w:rFonts w:ascii="Arial" w:hAnsi="Arial" w:cs="Arial"/>
        </w:rPr>
        <w:t xml:space="preserve">25 февраля </w:t>
      </w:r>
      <w:r w:rsidRPr="00FA4520">
        <w:rPr>
          <w:rFonts w:ascii="Arial" w:hAnsi="Arial" w:cs="Arial"/>
        </w:rPr>
        <w:t>20</w:t>
      </w:r>
      <w:r>
        <w:rPr>
          <w:rFonts w:ascii="Arial" w:hAnsi="Arial" w:cs="Arial"/>
        </w:rPr>
        <w:t>22</w:t>
      </w:r>
      <w:r w:rsidR="008447C5">
        <w:rPr>
          <w:rFonts w:ascii="Arial" w:hAnsi="Arial" w:cs="Arial"/>
        </w:rPr>
        <w:t xml:space="preserve"> г. № 34</w:t>
      </w:r>
    </w:p>
    <w:p w:rsidR="00731FA5" w:rsidRDefault="00731FA5" w:rsidP="005F587B">
      <w:pPr>
        <w:jc w:val="right"/>
        <w:rPr>
          <w:lang w:eastAsia="ru-RU"/>
        </w:rPr>
      </w:pPr>
    </w:p>
    <w:p w:rsidR="00731FA5" w:rsidRDefault="00731FA5" w:rsidP="005F587B">
      <w:pPr>
        <w:jc w:val="both"/>
        <w:rPr>
          <w:lang w:eastAsia="ru-RU"/>
        </w:rPr>
      </w:pPr>
      <w:r>
        <w:rPr>
          <w:lang w:eastAsia="ru-RU"/>
        </w:rPr>
        <w:t>«</w:t>
      </w:r>
    </w:p>
    <w:p w:rsidR="00731FA5" w:rsidRPr="00884406" w:rsidRDefault="00731FA5" w:rsidP="005F587B">
      <w:pPr>
        <w:ind w:left="5670"/>
        <w:jc w:val="right"/>
        <w:rPr>
          <w:rFonts w:ascii="Arial" w:hAnsi="Arial" w:cs="Arial"/>
        </w:rPr>
      </w:pPr>
      <w:r w:rsidRPr="00884406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 xml:space="preserve"> 2</w:t>
      </w:r>
    </w:p>
    <w:p w:rsidR="00731FA5" w:rsidRPr="00FA4520" w:rsidRDefault="00731FA5" w:rsidP="005F587B">
      <w:pPr>
        <w:ind w:left="5670"/>
        <w:jc w:val="right"/>
        <w:rPr>
          <w:rFonts w:ascii="Arial" w:hAnsi="Arial" w:cs="Arial"/>
        </w:rPr>
      </w:pPr>
      <w:r w:rsidRPr="00FA4520">
        <w:rPr>
          <w:rFonts w:ascii="Arial" w:hAnsi="Arial" w:cs="Arial"/>
        </w:rPr>
        <w:t>к решению</w:t>
      </w:r>
      <w:r w:rsidR="005F587B" w:rsidRPr="005F587B">
        <w:rPr>
          <w:rFonts w:ascii="Arial" w:hAnsi="Arial" w:cs="Arial"/>
        </w:rPr>
        <w:t xml:space="preserve"> </w:t>
      </w:r>
      <w:r w:rsidR="005F587B">
        <w:rPr>
          <w:rFonts w:ascii="Arial" w:hAnsi="Arial" w:cs="Arial"/>
        </w:rPr>
        <w:t xml:space="preserve">Вахновского </w:t>
      </w:r>
      <w:r>
        <w:rPr>
          <w:rFonts w:ascii="Arial" w:hAnsi="Arial" w:cs="Arial"/>
        </w:rPr>
        <w:t>сельского</w:t>
      </w:r>
      <w:r w:rsidRPr="00FA4520">
        <w:rPr>
          <w:rFonts w:ascii="Arial" w:hAnsi="Arial" w:cs="Arial"/>
        </w:rPr>
        <w:t xml:space="preserve"> Совета народных депутатов</w:t>
      </w:r>
    </w:p>
    <w:p w:rsidR="00731FA5" w:rsidRPr="00FA4520" w:rsidRDefault="00731FA5" w:rsidP="005F587B">
      <w:pPr>
        <w:ind w:left="5670"/>
        <w:jc w:val="right"/>
        <w:rPr>
          <w:rFonts w:ascii="Arial" w:hAnsi="Arial" w:cs="Arial"/>
        </w:rPr>
      </w:pPr>
      <w:r w:rsidRPr="00FA4520">
        <w:rPr>
          <w:rFonts w:ascii="Arial" w:hAnsi="Arial" w:cs="Arial"/>
        </w:rPr>
        <w:t xml:space="preserve">от </w:t>
      </w:r>
      <w:r w:rsidR="005F587B">
        <w:rPr>
          <w:rFonts w:ascii="Arial" w:hAnsi="Arial" w:cs="Arial"/>
        </w:rPr>
        <w:t>15 октября 2021 г. № 9/2с</w:t>
      </w:r>
    </w:p>
    <w:p w:rsidR="00731FA5" w:rsidRDefault="00731FA5" w:rsidP="005F587B">
      <w:pPr>
        <w:jc w:val="right"/>
        <w:rPr>
          <w:rFonts w:ascii="Arial" w:hAnsi="Arial" w:cs="Arial"/>
          <w:b/>
          <w:lang w:eastAsia="ru-RU"/>
        </w:rPr>
      </w:pPr>
    </w:p>
    <w:p w:rsidR="00731FA5" w:rsidRDefault="00731FA5" w:rsidP="00731FA5">
      <w:pPr>
        <w:jc w:val="center"/>
        <w:rPr>
          <w:rFonts w:ascii="Arial" w:hAnsi="Arial" w:cs="Arial"/>
          <w:b/>
          <w:lang w:eastAsia="ru-RU"/>
        </w:rPr>
      </w:pPr>
      <w:r w:rsidRPr="00D84A6A">
        <w:rPr>
          <w:rFonts w:ascii="Arial" w:hAnsi="Arial" w:cs="Arial"/>
          <w:b/>
          <w:lang w:eastAsia="ru-RU"/>
        </w:rPr>
        <w:t>Критерии отнесения объектов контроля к определенной категории риска при осуществлении муниципального контроля в сфере благоустройства</w:t>
      </w:r>
    </w:p>
    <w:p w:rsidR="00731FA5" w:rsidRDefault="00731FA5" w:rsidP="00731FA5">
      <w:pPr>
        <w:widowControl w:val="0"/>
        <w:suppressAutoHyphens w:val="0"/>
        <w:autoSpaceDE w:val="0"/>
        <w:autoSpaceDN w:val="0"/>
        <w:ind w:firstLine="539"/>
        <w:jc w:val="both"/>
        <w:rPr>
          <w:rFonts w:ascii="Arial" w:hAnsi="Arial" w:cs="Arial"/>
          <w:lang w:eastAsia="ru-RU"/>
        </w:rPr>
      </w:pPr>
    </w:p>
    <w:p w:rsidR="00731FA5" w:rsidRDefault="00731FA5" w:rsidP="00731FA5">
      <w:pPr>
        <w:widowControl w:val="0"/>
        <w:suppressAutoHyphens w:val="0"/>
        <w:autoSpaceDE w:val="0"/>
        <w:autoSpaceDN w:val="0"/>
        <w:ind w:firstLine="53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1. Отнесение объектов контроля к определенной категории риска осуществляется в зависимости от значения показателя риска:</w:t>
      </w:r>
    </w:p>
    <w:p w:rsidR="00731FA5" w:rsidRDefault="00731FA5" w:rsidP="00731FA5">
      <w:pPr>
        <w:widowControl w:val="0"/>
        <w:suppressAutoHyphens w:val="0"/>
        <w:autoSpaceDE w:val="0"/>
        <w:autoSpaceDN w:val="0"/>
        <w:ind w:firstLine="53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при значении показателя риска более 6, объект контроля относится к категории высокого риска;</w:t>
      </w:r>
    </w:p>
    <w:p w:rsidR="00731FA5" w:rsidRDefault="00731FA5" w:rsidP="00731FA5">
      <w:pPr>
        <w:widowControl w:val="0"/>
        <w:suppressAutoHyphens w:val="0"/>
        <w:autoSpaceDE w:val="0"/>
        <w:autoSpaceDN w:val="0"/>
        <w:ind w:firstLine="53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при значении показателя риска от 4 до 6 включительно, объект контроля относится к категории среднего риска;</w:t>
      </w:r>
    </w:p>
    <w:p w:rsidR="00731FA5" w:rsidRDefault="00731FA5" w:rsidP="00731FA5">
      <w:pPr>
        <w:widowControl w:val="0"/>
        <w:suppressAutoHyphens w:val="0"/>
        <w:autoSpaceDE w:val="0"/>
        <w:autoSpaceDN w:val="0"/>
        <w:ind w:firstLine="53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при значении показателя риска от 2 до 3 включительно, объект контроля относится к категории умеренного риска;</w:t>
      </w:r>
    </w:p>
    <w:p w:rsidR="00731FA5" w:rsidRDefault="00731FA5" w:rsidP="00731FA5">
      <w:pPr>
        <w:widowControl w:val="0"/>
        <w:suppressAutoHyphens w:val="0"/>
        <w:autoSpaceDE w:val="0"/>
        <w:autoSpaceDN w:val="0"/>
        <w:ind w:firstLine="53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при значении показателя риска от 0 до 1 включительно, объект контроля относится к категории низкого риска.</w:t>
      </w:r>
    </w:p>
    <w:p w:rsidR="00731FA5" w:rsidRDefault="00731FA5" w:rsidP="00731FA5">
      <w:pPr>
        <w:widowControl w:val="0"/>
        <w:suppressAutoHyphens w:val="0"/>
        <w:autoSpaceDE w:val="0"/>
        <w:autoSpaceDN w:val="0"/>
        <w:ind w:firstLine="53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2. Показатель риска рассчитывается по следующей формуле:</w:t>
      </w:r>
    </w:p>
    <w:p w:rsidR="00731FA5" w:rsidRDefault="00731FA5" w:rsidP="00731FA5">
      <w:pPr>
        <w:widowControl w:val="0"/>
        <w:suppressAutoHyphens w:val="0"/>
        <w:autoSpaceDE w:val="0"/>
        <w:autoSpaceDN w:val="0"/>
        <w:ind w:firstLine="53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 </w:t>
      </w:r>
    </w:p>
    <w:p w:rsidR="00731FA5" w:rsidRDefault="00731FA5" w:rsidP="00731FA5">
      <w:pPr>
        <w:widowControl w:val="0"/>
        <w:suppressAutoHyphens w:val="0"/>
        <w:autoSpaceDE w:val="0"/>
        <w:autoSpaceDN w:val="0"/>
        <w:ind w:firstLine="53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К = V, где:</w:t>
      </w:r>
    </w:p>
    <w:p w:rsidR="00731FA5" w:rsidRDefault="00731FA5" w:rsidP="00731FA5">
      <w:pPr>
        <w:widowControl w:val="0"/>
        <w:suppressAutoHyphens w:val="0"/>
        <w:autoSpaceDE w:val="0"/>
        <w:autoSpaceDN w:val="0"/>
        <w:ind w:firstLine="53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 </w:t>
      </w:r>
    </w:p>
    <w:p w:rsidR="00731FA5" w:rsidRDefault="00731FA5" w:rsidP="00731FA5">
      <w:pPr>
        <w:widowControl w:val="0"/>
        <w:suppressAutoHyphens w:val="0"/>
        <w:autoSpaceDE w:val="0"/>
        <w:autoSpaceDN w:val="0"/>
        <w:ind w:firstLine="539"/>
        <w:jc w:val="both"/>
        <w:rPr>
          <w:rFonts w:ascii="Arial" w:hAnsi="Arial" w:cs="Arial"/>
          <w:lang w:eastAsia="ru-RU"/>
        </w:rPr>
      </w:pPr>
      <w:proofErr w:type="gramStart"/>
      <w:r>
        <w:rPr>
          <w:rFonts w:ascii="Arial" w:hAnsi="Arial" w:cs="Arial"/>
          <w:lang w:eastAsia="ru-RU"/>
        </w:rPr>
        <w:t>К</w:t>
      </w:r>
      <w:proofErr w:type="gramEnd"/>
      <w:r>
        <w:rPr>
          <w:rFonts w:ascii="Arial" w:hAnsi="Arial" w:cs="Arial"/>
          <w:lang w:eastAsia="ru-RU"/>
        </w:rPr>
        <w:t xml:space="preserve"> - показатель риска;</w:t>
      </w:r>
    </w:p>
    <w:p w:rsidR="00731FA5" w:rsidRDefault="00731FA5" w:rsidP="00731FA5">
      <w:pPr>
        <w:widowControl w:val="0"/>
        <w:suppressAutoHyphens w:val="0"/>
        <w:autoSpaceDE w:val="0"/>
        <w:autoSpaceDN w:val="0"/>
        <w:ind w:firstLine="539"/>
        <w:jc w:val="both"/>
        <w:rPr>
          <w:rFonts w:ascii="Arial" w:hAnsi="Arial" w:cs="Arial"/>
          <w:lang w:eastAsia="ru-RU"/>
        </w:rPr>
      </w:pPr>
    </w:p>
    <w:p w:rsidR="00731FA5" w:rsidRDefault="00731FA5" w:rsidP="00731FA5">
      <w:pPr>
        <w:widowControl w:val="0"/>
        <w:suppressAutoHyphens w:val="0"/>
        <w:autoSpaceDE w:val="0"/>
        <w:autoSpaceDN w:val="0"/>
        <w:ind w:firstLine="539"/>
        <w:jc w:val="both"/>
        <w:rPr>
          <w:rFonts w:ascii="Arial" w:hAnsi="Arial" w:cs="Arial"/>
          <w:lang w:eastAsia="ru-RU"/>
        </w:rPr>
      </w:pPr>
      <w:proofErr w:type="gramStart"/>
      <w:r>
        <w:rPr>
          <w:rFonts w:ascii="Arial" w:hAnsi="Arial" w:cs="Arial"/>
          <w:lang w:eastAsia="ru-RU"/>
        </w:rPr>
        <w:t>V - количество вступивших в законную силу за три календарных года, предшествующих году, в котором принимается решение об отнесении объекта контроля к определенной категории риска (далее именуется -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Кодексом Российской Федерации об административных правонарушениях, вынесенных по протоколам об административных правонарушениях</w:t>
      </w:r>
      <w:proofErr w:type="gramEnd"/>
      <w:r>
        <w:rPr>
          <w:rFonts w:ascii="Arial" w:hAnsi="Arial" w:cs="Arial"/>
          <w:lang w:eastAsia="ru-RU"/>
        </w:rPr>
        <w:t xml:space="preserve"> на основании Актов контрольного мероприятия, составленных Контрольным органом.</w:t>
      </w:r>
    </w:p>
    <w:p w:rsidR="00731FA5" w:rsidRDefault="00731FA5" w:rsidP="00731FA5">
      <w:pPr>
        <w:jc w:val="center"/>
        <w:rPr>
          <w:rFonts w:ascii="Arial" w:hAnsi="Arial" w:cs="Arial"/>
          <w:lang w:eastAsia="ru-RU"/>
        </w:rPr>
      </w:pP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 w:rsidRPr="00D84A6A">
        <w:rPr>
          <w:rFonts w:ascii="Arial" w:hAnsi="Arial" w:cs="Arial"/>
          <w:lang w:eastAsia="ru-RU"/>
        </w:rPr>
        <w:t>».</w:t>
      </w:r>
    </w:p>
    <w:p w:rsidR="00731FA5" w:rsidRPr="00884406" w:rsidRDefault="00731FA5" w:rsidP="005F587B">
      <w:pPr>
        <w:ind w:left="5670"/>
        <w:jc w:val="right"/>
        <w:rPr>
          <w:rFonts w:ascii="Arial" w:hAnsi="Arial" w:cs="Arial"/>
        </w:rPr>
      </w:pPr>
      <w:r>
        <w:rPr>
          <w:rFonts w:ascii="Arial" w:hAnsi="Arial" w:cs="Arial"/>
          <w:lang w:eastAsia="ru-RU"/>
        </w:rPr>
        <w:br w:type="page"/>
      </w:r>
      <w:r w:rsidRPr="00884406">
        <w:rPr>
          <w:rFonts w:ascii="Arial" w:hAnsi="Arial" w:cs="Arial"/>
        </w:rPr>
        <w:lastRenderedPageBreak/>
        <w:t>Приложение</w:t>
      </w:r>
      <w:r>
        <w:rPr>
          <w:rFonts w:ascii="Arial" w:hAnsi="Arial" w:cs="Arial"/>
        </w:rPr>
        <w:t xml:space="preserve"> 2</w:t>
      </w:r>
    </w:p>
    <w:p w:rsidR="00731FA5" w:rsidRPr="00FA4520" w:rsidRDefault="00731FA5" w:rsidP="005F587B">
      <w:pPr>
        <w:ind w:left="5670"/>
        <w:jc w:val="right"/>
        <w:rPr>
          <w:rFonts w:ascii="Arial" w:hAnsi="Arial" w:cs="Arial"/>
        </w:rPr>
      </w:pPr>
      <w:r w:rsidRPr="00FA4520">
        <w:rPr>
          <w:rFonts w:ascii="Arial" w:hAnsi="Arial" w:cs="Arial"/>
        </w:rPr>
        <w:t xml:space="preserve">к решению </w:t>
      </w:r>
      <w:r w:rsidR="005F587B">
        <w:rPr>
          <w:rFonts w:ascii="Arial" w:hAnsi="Arial" w:cs="Arial"/>
        </w:rPr>
        <w:t>Вахновского</w:t>
      </w:r>
      <w:r>
        <w:rPr>
          <w:rFonts w:ascii="Arial" w:hAnsi="Arial" w:cs="Arial"/>
        </w:rPr>
        <w:t xml:space="preserve"> сельского</w:t>
      </w:r>
      <w:r w:rsidRPr="00FA4520">
        <w:rPr>
          <w:rFonts w:ascii="Arial" w:hAnsi="Arial" w:cs="Arial"/>
        </w:rPr>
        <w:t xml:space="preserve"> Совета народных депутатов</w:t>
      </w:r>
    </w:p>
    <w:p w:rsidR="00731FA5" w:rsidRPr="00FA4520" w:rsidRDefault="00731FA5" w:rsidP="005F587B">
      <w:pPr>
        <w:ind w:left="5670"/>
        <w:jc w:val="right"/>
        <w:rPr>
          <w:rFonts w:ascii="Arial" w:hAnsi="Arial" w:cs="Arial"/>
        </w:rPr>
      </w:pPr>
      <w:r w:rsidRPr="00FA4520">
        <w:rPr>
          <w:rFonts w:ascii="Arial" w:hAnsi="Arial" w:cs="Arial"/>
        </w:rPr>
        <w:t xml:space="preserve">от </w:t>
      </w:r>
      <w:r w:rsidR="008447C5">
        <w:rPr>
          <w:rFonts w:ascii="Arial" w:hAnsi="Arial" w:cs="Arial"/>
        </w:rPr>
        <w:t xml:space="preserve">25 февраля </w:t>
      </w:r>
      <w:r w:rsidRPr="00FA4520">
        <w:rPr>
          <w:rFonts w:ascii="Arial" w:hAnsi="Arial" w:cs="Arial"/>
        </w:rPr>
        <w:t>20</w:t>
      </w:r>
      <w:r>
        <w:rPr>
          <w:rFonts w:ascii="Arial" w:hAnsi="Arial" w:cs="Arial"/>
        </w:rPr>
        <w:t>22</w:t>
      </w:r>
      <w:r w:rsidR="008447C5">
        <w:rPr>
          <w:rFonts w:ascii="Arial" w:hAnsi="Arial" w:cs="Arial"/>
        </w:rPr>
        <w:t xml:space="preserve"> г. № 34</w:t>
      </w:r>
    </w:p>
    <w:p w:rsidR="00731FA5" w:rsidRDefault="00731FA5" w:rsidP="005F587B">
      <w:pPr>
        <w:jc w:val="right"/>
        <w:rPr>
          <w:lang w:eastAsia="ru-RU"/>
        </w:rPr>
      </w:pPr>
    </w:p>
    <w:p w:rsidR="00731FA5" w:rsidRDefault="00731FA5" w:rsidP="005F587B">
      <w:pPr>
        <w:jc w:val="both"/>
        <w:rPr>
          <w:lang w:eastAsia="ru-RU"/>
        </w:rPr>
      </w:pPr>
      <w:r>
        <w:rPr>
          <w:lang w:eastAsia="ru-RU"/>
        </w:rPr>
        <w:t>«</w:t>
      </w:r>
    </w:p>
    <w:p w:rsidR="00731FA5" w:rsidRPr="00884406" w:rsidRDefault="00731FA5" w:rsidP="005F587B">
      <w:pPr>
        <w:ind w:left="5670"/>
        <w:jc w:val="right"/>
        <w:rPr>
          <w:rFonts w:ascii="Arial" w:hAnsi="Arial" w:cs="Arial"/>
        </w:rPr>
      </w:pPr>
      <w:r w:rsidRPr="00884406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 xml:space="preserve"> 3</w:t>
      </w:r>
    </w:p>
    <w:p w:rsidR="00731FA5" w:rsidRPr="00FA4520" w:rsidRDefault="00731FA5" w:rsidP="005F587B">
      <w:pPr>
        <w:ind w:left="5670"/>
        <w:jc w:val="right"/>
        <w:rPr>
          <w:rFonts w:ascii="Arial" w:hAnsi="Arial" w:cs="Arial"/>
        </w:rPr>
      </w:pPr>
      <w:r w:rsidRPr="00FA4520">
        <w:rPr>
          <w:rFonts w:ascii="Arial" w:hAnsi="Arial" w:cs="Arial"/>
        </w:rPr>
        <w:t xml:space="preserve">к решению </w:t>
      </w:r>
      <w:r w:rsidR="008447C5">
        <w:rPr>
          <w:rFonts w:ascii="Arial" w:hAnsi="Arial" w:cs="Arial"/>
        </w:rPr>
        <w:t>Вахновского</w:t>
      </w:r>
      <w:r>
        <w:rPr>
          <w:rFonts w:ascii="Arial" w:hAnsi="Arial" w:cs="Arial"/>
        </w:rPr>
        <w:t xml:space="preserve"> сельского</w:t>
      </w:r>
      <w:r w:rsidRPr="00FA4520">
        <w:rPr>
          <w:rFonts w:ascii="Arial" w:hAnsi="Arial" w:cs="Arial"/>
        </w:rPr>
        <w:t xml:space="preserve"> Совета народных депутатов</w:t>
      </w:r>
    </w:p>
    <w:p w:rsidR="00731FA5" w:rsidRPr="00FA4520" w:rsidRDefault="00731FA5" w:rsidP="005F587B">
      <w:pPr>
        <w:ind w:left="5670"/>
        <w:jc w:val="right"/>
        <w:rPr>
          <w:rFonts w:ascii="Arial" w:hAnsi="Arial" w:cs="Arial"/>
        </w:rPr>
      </w:pPr>
      <w:r w:rsidRPr="00FA4520">
        <w:rPr>
          <w:rFonts w:ascii="Arial" w:hAnsi="Arial" w:cs="Arial"/>
        </w:rPr>
        <w:t xml:space="preserve">от </w:t>
      </w:r>
      <w:r w:rsidR="005F587B">
        <w:rPr>
          <w:rFonts w:ascii="Arial" w:hAnsi="Arial" w:cs="Arial"/>
        </w:rPr>
        <w:t>15 октября 2021 г. № 9/2с</w:t>
      </w:r>
    </w:p>
    <w:p w:rsidR="00731FA5" w:rsidRDefault="00731FA5" w:rsidP="00731FA5">
      <w:pPr>
        <w:jc w:val="center"/>
        <w:rPr>
          <w:rFonts w:ascii="Arial" w:hAnsi="Arial" w:cs="Arial"/>
          <w:b/>
          <w:lang w:eastAsia="ru-RU"/>
        </w:rPr>
      </w:pPr>
    </w:p>
    <w:p w:rsidR="00731FA5" w:rsidRPr="000D277C" w:rsidRDefault="00731FA5" w:rsidP="00731FA5">
      <w:pPr>
        <w:widowControl w:val="0"/>
        <w:suppressAutoHyphens w:val="0"/>
        <w:autoSpaceDE w:val="0"/>
        <w:autoSpaceDN w:val="0"/>
        <w:ind w:firstLine="539"/>
        <w:jc w:val="center"/>
        <w:rPr>
          <w:rFonts w:ascii="Arial" w:hAnsi="Arial" w:cs="Arial"/>
          <w:b/>
        </w:rPr>
      </w:pPr>
      <w:r w:rsidRPr="000D277C">
        <w:rPr>
          <w:rFonts w:ascii="Arial" w:hAnsi="Arial" w:cs="Arial"/>
          <w:b/>
        </w:rPr>
        <w:t>Индикаторы риска нарушения обязательных требований при осуществлении муниципального контроля в сфере благоустройства</w:t>
      </w:r>
    </w:p>
    <w:p w:rsidR="00731FA5" w:rsidRDefault="00731FA5" w:rsidP="00731FA5">
      <w:pPr>
        <w:widowControl w:val="0"/>
        <w:suppressAutoHyphens w:val="0"/>
        <w:autoSpaceDE w:val="0"/>
        <w:autoSpaceDN w:val="0"/>
        <w:ind w:firstLine="539"/>
        <w:jc w:val="both"/>
        <w:rPr>
          <w:rFonts w:ascii="Arial" w:hAnsi="Arial" w:cs="Arial"/>
          <w:lang w:eastAsia="ru-RU"/>
        </w:rPr>
      </w:pPr>
    </w:p>
    <w:p w:rsidR="00731FA5" w:rsidRDefault="00731FA5" w:rsidP="00731FA5">
      <w:pPr>
        <w:jc w:val="center"/>
        <w:rPr>
          <w:rFonts w:ascii="Arial" w:hAnsi="Arial" w:cs="Arial"/>
          <w:b/>
          <w:lang w:eastAsia="ru-RU"/>
        </w:rPr>
      </w:pPr>
    </w:p>
    <w:p w:rsidR="00731FA5" w:rsidRDefault="00731FA5" w:rsidP="00731FA5">
      <w:pPr>
        <w:ind w:firstLine="567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1) не </w:t>
      </w:r>
      <w:r w:rsidRPr="00D825FF">
        <w:rPr>
          <w:rFonts w:ascii="Arial" w:hAnsi="Arial" w:cs="Arial"/>
          <w:lang w:eastAsia="ru-RU"/>
        </w:rPr>
        <w:t>соблюдение правил</w:t>
      </w:r>
      <w:r>
        <w:rPr>
          <w:rFonts w:ascii="Arial" w:hAnsi="Arial" w:cs="Arial"/>
          <w:lang w:eastAsia="ru-RU"/>
        </w:rPr>
        <w:t xml:space="preserve"> </w:t>
      </w:r>
      <w:r w:rsidRPr="00D825FF">
        <w:rPr>
          <w:rFonts w:ascii="Arial" w:hAnsi="Arial" w:cs="Arial"/>
          <w:lang w:eastAsia="ru-RU"/>
        </w:rPr>
        <w:t>благоустройства территории</w:t>
      </w:r>
      <w:r>
        <w:rPr>
          <w:rFonts w:ascii="Arial" w:hAnsi="Arial" w:cs="Arial"/>
          <w:lang w:eastAsia="ru-RU"/>
        </w:rPr>
        <w:t xml:space="preserve"> </w:t>
      </w:r>
      <w:r w:rsidRPr="00D825FF">
        <w:rPr>
          <w:rFonts w:ascii="Arial" w:hAnsi="Arial" w:cs="Arial"/>
          <w:lang w:eastAsia="ru-RU"/>
        </w:rPr>
        <w:t>муниципального образова</w:t>
      </w:r>
      <w:r>
        <w:rPr>
          <w:rFonts w:ascii="Arial" w:hAnsi="Arial" w:cs="Arial"/>
          <w:lang w:eastAsia="ru-RU"/>
        </w:rPr>
        <w:t>ния;</w:t>
      </w:r>
    </w:p>
    <w:p w:rsidR="00731FA5" w:rsidRDefault="00731FA5" w:rsidP="00731FA5">
      <w:pPr>
        <w:ind w:firstLine="567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2) не соблюдение требований</w:t>
      </w:r>
      <w:r w:rsidRPr="00D825FF">
        <w:rPr>
          <w:rFonts w:ascii="Arial" w:hAnsi="Arial" w:cs="Arial"/>
          <w:lang w:eastAsia="ru-RU"/>
        </w:rPr>
        <w:t xml:space="preserve"> к обеспечению</w:t>
      </w:r>
      <w:r>
        <w:rPr>
          <w:rFonts w:ascii="Arial" w:hAnsi="Arial" w:cs="Arial"/>
          <w:lang w:eastAsia="ru-RU"/>
        </w:rPr>
        <w:t xml:space="preserve"> </w:t>
      </w:r>
      <w:r w:rsidRPr="00D825FF">
        <w:rPr>
          <w:rFonts w:ascii="Arial" w:hAnsi="Arial" w:cs="Arial"/>
          <w:lang w:eastAsia="ru-RU"/>
        </w:rPr>
        <w:t>доступности для инвалидов</w:t>
      </w:r>
      <w:r>
        <w:rPr>
          <w:rFonts w:ascii="Arial" w:hAnsi="Arial" w:cs="Arial"/>
          <w:lang w:eastAsia="ru-RU"/>
        </w:rPr>
        <w:t xml:space="preserve"> </w:t>
      </w:r>
      <w:r w:rsidRPr="00D825FF">
        <w:rPr>
          <w:rFonts w:ascii="Arial" w:hAnsi="Arial" w:cs="Arial"/>
          <w:lang w:eastAsia="ru-RU"/>
        </w:rPr>
        <w:t>объектов социальной,</w:t>
      </w:r>
      <w:r>
        <w:rPr>
          <w:rFonts w:ascii="Arial" w:hAnsi="Arial" w:cs="Arial"/>
          <w:lang w:eastAsia="ru-RU"/>
        </w:rPr>
        <w:t xml:space="preserve"> </w:t>
      </w:r>
      <w:r w:rsidRPr="00D825FF">
        <w:rPr>
          <w:rFonts w:ascii="Arial" w:hAnsi="Arial" w:cs="Arial"/>
          <w:lang w:eastAsia="ru-RU"/>
        </w:rPr>
        <w:t>инженерной и транспортной</w:t>
      </w:r>
      <w:r>
        <w:rPr>
          <w:rFonts w:ascii="Arial" w:hAnsi="Arial" w:cs="Arial"/>
          <w:lang w:eastAsia="ru-RU"/>
        </w:rPr>
        <w:t xml:space="preserve"> </w:t>
      </w:r>
      <w:r w:rsidRPr="00D825FF">
        <w:rPr>
          <w:rFonts w:ascii="Arial" w:hAnsi="Arial" w:cs="Arial"/>
          <w:lang w:eastAsia="ru-RU"/>
        </w:rPr>
        <w:t>инфраструктур</w:t>
      </w:r>
      <w:r>
        <w:rPr>
          <w:rFonts w:ascii="Arial" w:hAnsi="Arial" w:cs="Arial"/>
          <w:lang w:eastAsia="ru-RU"/>
        </w:rPr>
        <w:t>,</w:t>
      </w:r>
      <w:r w:rsidRPr="00D825FF">
        <w:rPr>
          <w:rFonts w:ascii="Arial" w:hAnsi="Arial" w:cs="Arial"/>
          <w:lang w:eastAsia="ru-RU"/>
        </w:rPr>
        <w:t xml:space="preserve"> и</w:t>
      </w:r>
      <w:r>
        <w:rPr>
          <w:rFonts w:ascii="Arial" w:hAnsi="Arial" w:cs="Arial"/>
          <w:lang w:eastAsia="ru-RU"/>
        </w:rPr>
        <w:t xml:space="preserve"> </w:t>
      </w:r>
      <w:r w:rsidRPr="00D825FF">
        <w:rPr>
          <w:rFonts w:ascii="Arial" w:hAnsi="Arial" w:cs="Arial"/>
          <w:lang w:eastAsia="ru-RU"/>
        </w:rPr>
        <w:t xml:space="preserve">предоставляемых услуг. </w:t>
      </w:r>
    </w:p>
    <w:p w:rsidR="00731FA5" w:rsidRDefault="00731FA5" w:rsidP="00731FA5">
      <w:pPr>
        <w:jc w:val="center"/>
        <w:rPr>
          <w:rFonts w:ascii="Arial" w:hAnsi="Arial" w:cs="Arial"/>
          <w:b/>
          <w:lang w:eastAsia="ru-RU"/>
        </w:rPr>
      </w:pPr>
    </w:p>
    <w:p w:rsidR="00731FA5" w:rsidRPr="00D84A6A" w:rsidRDefault="00731FA5" w:rsidP="00731FA5">
      <w:pPr>
        <w:jc w:val="center"/>
        <w:rPr>
          <w:rFonts w:ascii="Arial" w:hAnsi="Arial" w:cs="Arial"/>
          <w:lang w:eastAsia="ru-RU"/>
        </w:rPr>
      </w:pP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 w:rsidRPr="00D84A6A">
        <w:rPr>
          <w:rFonts w:ascii="Arial" w:hAnsi="Arial" w:cs="Arial"/>
          <w:lang w:eastAsia="ru-RU"/>
        </w:rPr>
        <w:t>».</w:t>
      </w:r>
    </w:p>
    <w:p w:rsidR="00731FA5" w:rsidRPr="00884406" w:rsidRDefault="00731FA5" w:rsidP="005F587B">
      <w:pPr>
        <w:ind w:left="5670"/>
        <w:jc w:val="right"/>
        <w:rPr>
          <w:rFonts w:ascii="Arial" w:hAnsi="Arial" w:cs="Arial"/>
        </w:rPr>
      </w:pPr>
      <w:r>
        <w:rPr>
          <w:rFonts w:ascii="Arial" w:hAnsi="Arial" w:cs="Arial"/>
          <w:lang w:eastAsia="ru-RU"/>
        </w:rPr>
        <w:br w:type="page"/>
      </w:r>
      <w:r w:rsidRPr="00884406">
        <w:rPr>
          <w:rFonts w:ascii="Arial" w:hAnsi="Arial" w:cs="Arial"/>
        </w:rPr>
        <w:lastRenderedPageBreak/>
        <w:t>Приложение</w:t>
      </w:r>
      <w:r>
        <w:rPr>
          <w:rFonts w:ascii="Arial" w:hAnsi="Arial" w:cs="Arial"/>
        </w:rPr>
        <w:t xml:space="preserve"> 3</w:t>
      </w:r>
    </w:p>
    <w:p w:rsidR="00731FA5" w:rsidRPr="00FA4520" w:rsidRDefault="00731FA5" w:rsidP="005F587B">
      <w:pPr>
        <w:ind w:left="5670"/>
        <w:jc w:val="right"/>
        <w:rPr>
          <w:rFonts w:ascii="Arial" w:hAnsi="Arial" w:cs="Arial"/>
        </w:rPr>
      </w:pPr>
      <w:r w:rsidRPr="00FA4520">
        <w:rPr>
          <w:rFonts w:ascii="Arial" w:hAnsi="Arial" w:cs="Arial"/>
        </w:rPr>
        <w:t xml:space="preserve">к решению </w:t>
      </w:r>
      <w:r w:rsidR="005F587B">
        <w:rPr>
          <w:rFonts w:ascii="Arial" w:hAnsi="Arial" w:cs="Arial"/>
        </w:rPr>
        <w:t>Вахновского</w:t>
      </w:r>
      <w:r>
        <w:rPr>
          <w:rFonts w:ascii="Arial" w:hAnsi="Arial" w:cs="Arial"/>
        </w:rPr>
        <w:t xml:space="preserve"> сельского</w:t>
      </w:r>
      <w:r w:rsidRPr="00FA4520">
        <w:rPr>
          <w:rFonts w:ascii="Arial" w:hAnsi="Arial" w:cs="Arial"/>
        </w:rPr>
        <w:t xml:space="preserve"> Совета народных депутатов</w:t>
      </w:r>
    </w:p>
    <w:p w:rsidR="00731FA5" w:rsidRPr="00FA4520" w:rsidRDefault="00731FA5" w:rsidP="005F587B">
      <w:pPr>
        <w:ind w:left="5670"/>
        <w:jc w:val="right"/>
        <w:rPr>
          <w:rFonts w:ascii="Arial" w:hAnsi="Arial" w:cs="Arial"/>
        </w:rPr>
      </w:pPr>
      <w:r w:rsidRPr="00FA4520">
        <w:rPr>
          <w:rFonts w:ascii="Arial" w:hAnsi="Arial" w:cs="Arial"/>
        </w:rPr>
        <w:t xml:space="preserve">от </w:t>
      </w:r>
      <w:r w:rsidR="008447C5">
        <w:rPr>
          <w:rFonts w:ascii="Arial" w:hAnsi="Arial" w:cs="Arial"/>
        </w:rPr>
        <w:t xml:space="preserve">25 февраля </w:t>
      </w:r>
      <w:r w:rsidRPr="00FA4520">
        <w:rPr>
          <w:rFonts w:ascii="Arial" w:hAnsi="Arial" w:cs="Arial"/>
        </w:rPr>
        <w:t>20</w:t>
      </w:r>
      <w:r>
        <w:rPr>
          <w:rFonts w:ascii="Arial" w:hAnsi="Arial" w:cs="Arial"/>
        </w:rPr>
        <w:t>22</w:t>
      </w:r>
      <w:r w:rsidR="008447C5">
        <w:rPr>
          <w:rFonts w:ascii="Arial" w:hAnsi="Arial" w:cs="Arial"/>
        </w:rPr>
        <w:t xml:space="preserve"> г. № 34</w:t>
      </w:r>
    </w:p>
    <w:p w:rsidR="00731FA5" w:rsidRDefault="00731FA5" w:rsidP="005F587B">
      <w:pPr>
        <w:jc w:val="right"/>
        <w:rPr>
          <w:lang w:eastAsia="ru-RU"/>
        </w:rPr>
      </w:pPr>
    </w:p>
    <w:p w:rsidR="00731FA5" w:rsidRDefault="00731FA5" w:rsidP="005F587B">
      <w:pPr>
        <w:jc w:val="both"/>
        <w:rPr>
          <w:lang w:eastAsia="ru-RU"/>
        </w:rPr>
      </w:pPr>
      <w:r>
        <w:rPr>
          <w:lang w:eastAsia="ru-RU"/>
        </w:rPr>
        <w:t>«</w:t>
      </w:r>
    </w:p>
    <w:p w:rsidR="00731FA5" w:rsidRPr="00884406" w:rsidRDefault="00731FA5" w:rsidP="005F587B">
      <w:pPr>
        <w:ind w:left="5670"/>
        <w:jc w:val="right"/>
        <w:rPr>
          <w:rFonts w:ascii="Arial" w:hAnsi="Arial" w:cs="Arial"/>
        </w:rPr>
      </w:pPr>
      <w:r w:rsidRPr="00884406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 xml:space="preserve"> 4</w:t>
      </w:r>
    </w:p>
    <w:p w:rsidR="00731FA5" w:rsidRPr="00FA4520" w:rsidRDefault="00731FA5" w:rsidP="005F587B">
      <w:pPr>
        <w:ind w:left="5670"/>
        <w:jc w:val="right"/>
        <w:rPr>
          <w:rFonts w:ascii="Arial" w:hAnsi="Arial" w:cs="Arial"/>
        </w:rPr>
      </w:pPr>
      <w:r w:rsidRPr="00FA4520">
        <w:rPr>
          <w:rFonts w:ascii="Arial" w:hAnsi="Arial" w:cs="Arial"/>
        </w:rPr>
        <w:t xml:space="preserve">к решению </w:t>
      </w:r>
      <w:r w:rsidR="008447C5">
        <w:rPr>
          <w:rFonts w:ascii="Arial" w:hAnsi="Arial" w:cs="Arial"/>
        </w:rPr>
        <w:t>Вахновского</w:t>
      </w:r>
      <w:r>
        <w:rPr>
          <w:rFonts w:ascii="Arial" w:hAnsi="Arial" w:cs="Arial"/>
        </w:rPr>
        <w:t xml:space="preserve"> сельского</w:t>
      </w:r>
      <w:r w:rsidRPr="00FA4520">
        <w:rPr>
          <w:rFonts w:ascii="Arial" w:hAnsi="Arial" w:cs="Arial"/>
        </w:rPr>
        <w:t xml:space="preserve"> Совета народных депутатов</w:t>
      </w:r>
    </w:p>
    <w:p w:rsidR="00731FA5" w:rsidRPr="00FA4520" w:rsidRDefault="00731FA5" w:rsidP="005F587B">
      <w:pPr>
        <w:ind w:left="5670"/>
        <w:jc w:val="right"/>
        <w:rPr>
          <w:rFonts w:ascii="Arial" w:hAnsi="Arial" w:cs="Arial"/>
        </w:rPr>
      </w:pPr>
      <w:r w:rsidRPr="00FA4520">
        <w:rPr>
          <w:rFonts w:ascii="Arial" w:hAnsi="Arial" w:cs="Arial"/>
        </w:rPr>
        <w:t xml:space="preserve">от </w:t>
      </w:r>
      <w:r w:rsidR="005F587B">
        <w:rPr>
          <w:rFonts w:ascii="Arial" w:hAnsi="Arial" w:cs="Arial"/>
        </w:rPr>
        <w:t>15 октября 2021 г. № 9/2с</w:t>
      </w:r>
    </w:p>
    <w:p w:rsidR="00731FA5" w:rsidRDefault="00731FA5" w:rsidP="00731FA5">
      <w:pPr>
        <w:jc w:val="center"/>
        <w:rPr>
          <w:rFonts w:ascii="Arial" w:hAnsi="Arial" w:cs="Arial"/>
          <w:b/>
          <w:lang w:eastAsia="ru-RU"/>
        </w:rPr>
      </w:pPr>
    </w:p>
    <w:p w:rsidR="00731FA5" w:rsidRDefault="00731FA5" w:rsidP="00731FA5">
      <w:pPr>
        <w:jc w:val="center"/>
        <w:rPr>
          <w:rFonts w:ascii="Arial" w:hAnsi="Arial" w:cs="Arial"/>
          <w:b/>
        </w:rPr>
      </w:pPr>
      <w:r w:rsidRPr="00E52AD1">
        <w:rPr>
          <w:rFonts w:ascii="Arial" w:hAnsi="Arial" w:cs="Arial"/>
          <w:b/>
        </w:rPr>
        <w:t>Ключевые показатели муниципального контроля и их целевые значения, индикативные показатели</w:t>
      </w:r>
    </w:p>
    <w:p w:rsidR="00731FA5" w:rsidRDefault="00731FA5" w:rsidP="00731FA5">
      <w:pPr>
        <w:jc w:val="center"/>
        <w:rPr>
          <w:rFonts w:ascii="Arial" w:hAnsi="Arial" w:cs="Arial"/>
          <w:b/>
        </w:rPr>
      </w:pPr>
    </w:p>
    <w:p w:rsidR="00731FA5" w:rsidRPr="00BA7D25" w:rsidRDefault="00731FA5" w:rsidP="00731FA5">
      <w:pPr>
        <w:pStyle w:val="ConsPlusNormal"/>
        <w:suppressAutoHyphens w:val="0"/>
        <w:autoSpaceDE w:val="0"/>
        <w:autoSpaceDN w:val="0"/>
        <w:jc w:val="both"/>
        <w:rPr>
          <w:sz w:val="24"/>
          <w:szCs w:val="24"/>
        </w:rPr>
      </w:pPr>
      <w:r w:rsidRPr="00BA7D25">
        <w:rPr>
          <w:sz w:val="24"/>
          <w:szCs w:val="24"/>
        </w:rPr>
        <w:t xml:space="preserve">1. Ключевые показатели муниципального контроля </w:t>
      </w:r>
      <w:r>
        <w:rPr>
          <w:rFonts w:cs="Arial"/>
          <w:sz w:val="24"/>
          <w:szCs w:val="24"/>
        </w:rPr>
        <w:t>в сфере благоустройства</w:t>
      </w:r>
      <w:r w:rsidRPr="00BA7D25">
        <w:rPr>
          <w:sz w:val="24"/>
          <w:szCs w:val="24"/>
        </w:rPr>
        <w:t xml:space="preserve"> и их целевые значения:</w:t>
      </w:r>
    </w:p>
    <w:p w:rsidR="00731FA5" w:rsidRDefault="00731FA5" w:rsidP="00731FA5">
      <w:pPr>
        <w:pStyle w:val="ConsPlusNormal"/>
        <w:tabs>
          <w:tab w:val="num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Доля выполнения плана плановых контрольных мероприятий на </w:t>
      </w:r>
      <w:proofErr w:type="gramStart"/>
      <w:r>
        <w:rPr>
          <w:sz w:val="24"/>
          <w:szCs w:val="24"/>
        </w:rPr>
        <w:t>очередной</w:t>
      </w:r>
      <w:proofErr w:type="gramEnd"/>
      <w:r>
        <w:rPr>
          <w:sz w:val="24"/>
          <w:szCs w:val="24"/>
        </w:rPr>
        <w:t xml:space="preserve"> календарный год-100%.</w:t>
      </w:r>
    </w:p>
    <w:p w:rsidR="00731FA5" w:rsidRDefault="00731FA5" w:rsidP="00731FA5">
      <w:pPr>
        <w:pStyle w:val="ConsPlusNormal"/>
        <w:tabs>
          <w:tab w:val="num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Доля обоснованных жалоб на действия (бездействия) контрольного органа и (или) его должностного лица при проведении контрольных мероприятий-0%.</w:t>
      </w:r>
    </w:p>
    <w:p w:rsidR="00731FA5" w:rsidRDefault="00731FA5" w:rsidP="00731FA5">
      <w:pPr>
        <w:pStyle w:val="ConsPlusNormal"/>
        <w:tabs>
          <w:tab w:val="num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Доля отмененных результатов контрольных мероприятий-0%.</w:t>
      </w:r>
    </w:p>
    <w:p w:rsidR="00731FA5" w:rsidRDefault="00731FA5" w:rsidP="00731FA5">
      <w:pPr>
        <w:pStyle w:val="ConsPlusNormal"/>
        <w:tabs>
          <w:tab w:val="num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Доля вынесенных постановлений о назначении административного наказания по материалам контрольного органа-100 %.</w:t>
      </w:r>
    </w:p>
    <w:p w:rsidR="00731FA5" w:rsidRDefault="00731FA5" w:rsidP="00731FA5">
      <w:pPr>
        <w:pStyle w:val="ConsPlusNormal"/>
        <w:tabs>
          <w:tab w:val="num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Доля отменных в судебном порядке постановлений контрольного органа по делам </w:t>
      </w:r>
      <w:proofErr w:type="gramStart"/>
      <w:r>
        <w:rPr>
          <w:sz w:val="24"/>
          <w:szCs w:val="24"/>
        </w:rPr>
        <w:t>об</w:t>
      </w:r>
      <w:proofErr w:type="gramEnd"/>
      <w:r>
        <w:rPr>
          <w:sz w:val="24"/>
          <w:szCs w:val="24"/>
        </w:rPr>
        <w:t xml:space="preserve"> административных правонарушениях-5%.</w:t>
      </w:r>
    </w:p>
    <w:p w:rsidR="00731FA5" w:rsidRDefault="00731FA5" w:rsidP="00731FA5">
      <w:pPr>
        <w:pStyle w:val="ConsPlusNormal"/>
        <w:suppressAutoHyphens w:val="0"/>
        <w:autoSpaceDE w:val="0"/>
        <w:autoSpaceDN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Индикативные показатели:</w:t>
      </w:r>
    </w:p>
    <w:p w:rsidR="00731FA5" w:rsidRPr="00BA7E69" w:rsidRDefault="00731FA5" w:rsidP="00731FA5">
      <w:pPr>
        <w:pStyle w:val="ConsPlusNormal"/>
        <w:tabs>
          <w:tab w:val="num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осуществлении муниципального контроля </w:t>
      </w:r>
      <w:r>
        <w:rPr>
          <w:rFonts w:cs="Arial"/>
          <w:sz w:val="24"/>
          <w:szCs w:val="24"/>
        </w:rPr>
        <w:t>в сфере благоустройства</w:t>
      </w:r>
      <w:r w:rsidRPr="00BA7D25">
        <w:rPr>
          <w:sz w:val="24"/>
          <w:szCs w:val="24"/>
        </w:rPr>
        <w:t xml:space="preserve"> </w:t>
      </w:r>
      <w:r w:rsidRPr="00BA7E69">
        <w:rPr>
          <w:sz w:val="24"/>
          <w:szCs w:val="24"/>
        </w:rPr>
        <w:t>устанавливаются следующие индикативные показатели:</w:t>
      </w:r>
    </w:p>
    <w:p w:rsidR="00731FA5" w:rsidRDefault="00731FA5" w:rsidP="00731FA5">
      <w:pPr>
        <w:pStyle w:val="ConsPlusNormal"/>
        <w:tabs>
          <w:tab w:val="num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 проведенных внеплановых проверок;</w:t>
      </w:r>
    </w:p>
    <w:p w:rsidR="00731FA5" w:rsidRDefault="00731FA5" w:rsidP="00731FA5">
      <w:pPr>
        <w:pStyle w:val="ConsPlusNormal"/>
        <w:tabs>
          <w:tab w:val="num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 поступивших возражений в отношении акта контрольного мероприятия;</w:t>
      </w:r>
    </w:p>
    <w:p w:rsidR="00731FA5" w:rsidRDefault="00731FA5" w:rsidP="00731FA5">
      <w:pPr>
        <w:pStyle w:val="ConsPlusNormal"/>
        <w:tabs>
          <w:tab w:val="num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-количество выданных предписаний об устранении нарушений, выявленных в ходе контрольных мероприятий;</w:t>
      </w:r>
    </w:p>
    <w:p w:rsidR="00731FA5" w:rsidRDefault="00731FA5" w:rsidP="00731FA5">
      <w:pPr>
        <w:pStyle w:val="ConsPlusNormal"/>
        <w:tabs>
          <w:tab w:val="num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 устраненных нарушений по выданным предписаниям об устранении нарушений, выявленных в ходе контрольных мероприятий.</w:t>
      </w:r>
    </w:p>
    <w:p w:rsidR="00731FA5" w:rsidRDefault="00731FA5" w:rsidP="00731FA5">
      <w:pPr>
        <w:pStyle w:val="ConsPlusNormal"/>
        <w:tabs>
          <w:tab w:val="num" w:pos="567"/>
        </w:tabs>
        <w:ind w:firstLine="567"/>
        <w:jc w:val="both"/>
        <w:rPr>
          <w:sz w:val="24"/>
          <w:szCs w:val="24"/>
        </w:rPr>
      </w:pPr>
    </w:p>
    <w:p w:rsidR="00731FA5" w:rsidRPr="00D84A6A" w:rsidRDefault="00731FA5" w:rsidP="00731FA5">
      <w:pPr>
        <w:jc w:val="center"/>
        <w:rPr>
          <w:rFonts w:ascii="Arial" w:hAnsi="Arial" w:cs="Arial"/>
          <w:lang w:eastAsia="ru-RU"/>
        </w:rPr>
      </w:pP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>
        <w:rPr>
          <w:rFonts w:ascii="Arial" w:hAnsi="Arial" w:cs="Arial"/>
          <w:b/>
          <w:lang w:eastAsia="ru-RU"/>
        </w:rPr>
        <w:tab/>
      </w:r>
      <w:r w:rsidRPr="00D84A6A">
        <w:rPr>
          <w:rFonts w:ascii="Arial" w:hAnsi="Arial" w:cs="Arial"/>
          <w:lang w:eastAsia="ru-RU"/>
        </w:rPr>
        <w:t>».</w:t>
      </w:r>
    </w:p>
    <w:p w:rsidR="00731FA5" w:rsidRPr="00D84A6A" w:rsidRDefault="00731FA5" w:rsidP="00731FA5">
      <w:pPr>
        <w:jc w:val="center"/>
        <w:rPr>
          <w:rFonts w:ascii="Arial" w:hAnsi="Arial" w:cs="Arial"/>
          <w:lang w:eastAsia="ru-RU"/>
        </w:rPr>
      </w:pPr>
    </w:p>
    <w:p w:rsidR="00731FA5" w:rsidRPr="00D84A6A" w:rsidRDefault="00731FA5" w:rsidP="00731FA5">
      <w:pPr>
        <w:jc w:val="center"/>
        <w:rPr>
          <w:rFonts w:ascii="Arial" w:hAnsi="Arial" w:cs="Arial"/>
          <w:lang w:eastAsia="ru-RU"/>
        </w:rPr>
      </w:pPr>
    </w:p>
    <w:p w:rsidR="00BD7456" w:rsidRDefault="00BD7456"/>
    <w:sectPr w:rsidR="00BD7456" w:rsidSect="00DA0BF1">
      <w:headerReference w:type="default" r:id="rId6"/>
      <w:pgSz w:w="11905" w:h="16837"/>
      <w:pgMar w:top="851" w:right="706" w:bottom="568" w:left="1276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142" w:rsidRDefault="000F6142" w:rsidP="00582A19">
      <w:r>
        <w:separator/>
      </w:r>
    </w:p>
  </w:endnote>
  <w:endnote w:type="continuationSeparator" w:id="0">
    <w:p w:rsidR="000F6142" w:rsidRDefault="000F6142" w:rsidP="00582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142" w:rsidRDefault="000F6142" w:rsidP="00582A19">
      <w:r>
        <w:separator/>
      </w:r>
    </w:p>
  </w:footnote>
  <w:footnote w:type="continuationSeparator" w:id="0">
    <w:p w:rsidR="000F6142" w:rsidRDefault="000F6142" w:rsidP="00582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EC" w:rsidRDefault="001743E2" w:rsidP="002455EC">
    <w:pPr>
      <w:pStyle w:val="a3"/>
      <w:jc w:val="center"/>
    </w:pPr>
    <w:r>
      <w:fldChar w:fldCharType="begin"/>
    </w:r>
    <w:r w:rsidR="00731FA5">
      <w:instrText>PAGE   \* MERGEFORMAT</w:instrText>
    </w:r>
    <w:r>
      <w:fldChar w:fldCharType="separate"/>
    </w:r>
    <w:r w:rsidR="008447C5">
      <w:rPr>
        <w:noProof/>
      </w:rPr>
      <w:t>1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1FA5"/>
    <w:rsid w:val="000F6142"/>
    <w:rsid w:val="001743E2"/>
    <w:rsid w:val="00582A19"/>
    <w:rsid w:val="005F587B"/>
    <w:rsid w:val="00731FA5"/>
    <w:rsid w:val="008447C5"/>
    <w:rsid w:val="00BD7456"/>
    <w:rsid w:val="00F62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FA5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31">
    <w:name w:val="Основной текст 31"/>
    <w:basedOn w:val="a"/>
    <w:rsid w:val="00731FA5"/>
    <w:rPr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31F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1FA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851</Words>
  <Characters>4851</Characters>
  <Application>Microsoft Office Word</Application>
  <DocSecurity>0</DocSecurity>
  <Lines>40</Lines>
  <Paragraphs>11</Paragraphs>
  <ScaleCrop>false</ScaleCrop>
  <Company/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2022-02-04T09:52:00Z</dcterms:created>
  <dcterms:modified xsi:type="dcterms:W3CDTF">2022-02-21T13:21:00Z</dcterms:modified>
</cp:coreProperties>
</file>