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03.12.2014 N 1300</w:t>
              <w:br/>
              <w:t xml:space="preserve">(ред. от 21.03.2023)</w:t>
              <w:br/>
              <w:t xml:space="preserve">"Об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28.06.2023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3 декабря 2014 г. N 1300</w:t>
      </w:r>
    </w:p>
    <w:p>
      <w:pPr>
        <w:pStyle w:val="2"/>
        <w:jc w:val="center"/>
      </w:pPr>
      <w:r>
        <w:rPr>
          <w:sz w:val="20"/>
        </w:rPr>
      </w:r>
    </w:p>
    <w:p>
      <w:pPr>
        <w:pStyle w:val="2"/>
        <w:jc w:val="center"/>
      </w:pPr>
      <w:r>
        <w:rPr>
          <w:sz w:val="20"/>
        </w:rPr>
        <w:t xml:space="preserve">ОБ УТВЕРЖДЕНИИ ПЕРЕЧНЯ</w:t>
      </w:r>
    </w:p>
    <w:p>
      <w:pPr>
        <w:pStyle w:val="2"/>
        <w:jc w:val="center"/>
      </w:pPr>
      <w:r>
        <w:rPr>
          <w:sz w:val="20"/>
        </w:rPr>
        <w:t xml:space="preserve">ВИДОВ ОБЪЕКТОВ, РАЗМЕЩЕНИЕ КОТОРЫХ МОЖЕТ ОСУЩЕСТВЛЯТЬСЯ</w:t>
      </w:r>
    </w:p>
    <w:p>
      <w:pPr>
        <w:pStyle w:val="2"/>
        <w:jc w:val="center"/>
      </w:pPr>
      <w:r>
        <w:rPr>
          <w:sz w:val="20"/>
        </w:rPr>
        <w:t xml:space="preserve">НА ЗЕМЛЯХ ИЛИ ЗЕМЕЛЬНЫХ УЧАСТКАХ, НАХОДЯЩИХСЯ</w:t>
      </w:r>
    </w:p>
    <w:p>
      <w:pPr>
        <w:pStyle w:val="2"/>
        <w:jc w:val="center"/>
      </w:pPr>
      <w:r>
        <w:rPr>
          <w:sz w:val="20"/>
        </w:rPr>
        <w:t xml:space="preserve">В ГОСУДАРСТВЕННОЙ ИЛИ МУНИЦИПАЛЬНОЙ СОБСТВЕННОСТИ,</w:t>
      </w:r>
    </w:p>
    <w:p>
      <w:pPr>
        <w:pStyle w:val="2"/>
        <w:jc w:val="center"/>
      </w:pPr>
      <w:r>
        <w:rPr>
          <w:sz w:val="20"/>
        </w:rPr>
        <w:t xml:space="preserve">БЕЗ ПРЕДОСТАВЛЕНИЯ ЗЕМЕЛЬНЫХ УЧАСТКОВ</w:t>
      </w:r>
    </w:p>
    <w:p>
      <w:pPr>
        <w:pStyle w:val="2"/>
        <w:jc w:val="center"/>
      </w:pPr>
      <w:r>
        <w:rPr>
          <w:sz w:val="20"/>
        </w:rPr>
        <w:t xml:space="preserve">И УСТАНОВЛЕНИЯ СЕРВИТУТОВ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30.04.2016 </w:t>
            </w:r>
            <w:hyperlink w:history="0" r:id="rId7" w:tooltip="Постановление Правительства РФ от 30.04.2016 N 385 &quot;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й постановлением Правительства Российской Федерации от 3 декабря 2014 г. N 1300&quot; {КонсультантПлюс}">
              <w:r>
                <w:rPr>
                  <w:sz w:val="20"/>
                  <w:color w:val="0000ff"/>
                </w:rPr>
                <w:t xml:space="preserve">N 385</w:t>
              </w:r>
            </w:hyperlink>
            <w:r>
              <w:rPr>
                <w:sz w:val="20"/>
                <w:color w:val="392c69"/>
              </w:rPr>
              <w:t xml:space="preserve">,</w:t>
            </w:r>
          </w:p>
          <w:p>
            <w:pPr>
              <w:pStyle w:val="0"/>
              <w:jc w:val="center"/>
            </w:pPr>
            <w:r>
              <w:rPr>
                <w:sz w:val="20"/>
                <w:color w:val="392c69"/>
              </w:rPr>
              <w:t xml:space="preserve">от 30.06.2018 </w:t>
            </w:r>
            <w:hyperlink w:history="0" r:id="rId8" w:tooltip="Постановление Правительства РФ от 30.06.2018 N 765 &quot;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 {КонсультантПлюс}">
              <w:r>
                <w:rPr>
                  <w:sz w:val="20"/>
                  <w:color w:val="0000ff"/>
                </w:rPr>
                <w:t xml:space="preserve">N 765</w:t>
              </w:r>
            </w:hyperlink>
            <w:r>
              <w:rPr>
                <w:sz w:val="20"/>
                <w:color w:val="392c69"/>
              </w:rPr>
              <w:t xml:space="preserve">, от 12.11.2020 </w:t>
            </w:r>
            <w:hyperlink w:history="0" r:id="rId9" w:tooltip="Постановление Правительства РФ от 12.11.2020 N 1816 (ред. от 10.02.2023)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0"/>
                  <w:color w:val="0000ff"/>
                </w:rPr>
                <w:t xml:space="preserve">N 1816</w:t>
              </w:r>
            </w:hyperlink>
            <w:r>
              <w:rPr>
                <w:sz w:val="20"/>
                <w:color w:val="392c69"/>
              </w:rPr>
              <w:t xml:space="preserve">, от 22.09.2022 </w:t>
            </w:r>
            <w:hyperlink w:history="0" r:id="rId10" w:tooltip="Постановление Правительства РФ от 22.09.2022 N 1674 &quot;О внесении изменения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 {КонсультантПлюс}">
              <w:r>
                <w:rPr>
                  <w:sz w:val="20"/>
                  <w:color w:val="0000ff"/>
                </w:rPr>
                <w:t xml:space="preserve">N 1674</w:t>
              </w:r>
            </w:hyperlink>
            <w:r>
              <w:rPr>
                <w:sz w:val="20"/>
                <w:color w:val="392c69"/>
              </w:rPr>
              <w:t xml:space="preserve">,</w:t>
            </w:r>
          </w:p>
          <w:p>
            <w:pPr>
              <w:pStyle w:val="0"/>
              <w:jc w:val="center"/>
            </w:pPr>
            <w:r>
              <w:rPr>
                <w:sz w:val="20"/>
                <w:color w:val="392c69"/>
              </w:rPr>
              <w:t xml:space="preserve">от 26.10.2022 </w:t>
            </w:r>
            <w:hyperlink w:history="0" r:id="rId11" w:tooltip="Постановление Правительства РФ от 26.10.2022 N 1904 &quot;О внесении изменения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 {КонсультантПлюс}">
              <w:r>
                <w:rPr>
                  <w:sz w:val="20"/>
                  <w:color w:val="0000ff"/>
                </w:rPr>
                <w:t xml:space="preserve">N 1904</w:t>
              </w:r>
            </w:hyperlink>
            <w:r>
              <w:rPr>
                <w:sz w:val="20"/>
                <w:color w:val="392c69"/>
              </w:rPr>
              <w:t xml:space="preserve">, от 21.03.2023 </w:t>
            </w:r>
            <w:hyperlink w:history="0" r:id="rId12" w:tooltip="Постановление Правительства РФ от 21.03.2023 N 440 &quot;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 {КонсультантПлюс}">
              <w:r>
                <w:rPr>
                  <w:sz w:val="20"/>
                  <w:color w:val="0000ff"/>
                </w:rPr>
                <w:t xml:space="preserve">N 440</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соответствии с </w:t>
      </w:r>
      <w:hyperlink w:history="0" r:id="rId13" w:tooltip="&quot;Земельный кодекс Российской Федерации&quot; от 25.10.2001 N 136-ФЗ (ред. от 24.06.2023) {КонсультантПлюс}">
        <w:r>
          <w:rPr>
            <w:sz w:val="20"/>
            <w:color w:val="0000ff"/>
          </w:rPr>
          <w:t xml:space="preserve">пунктом 3 статьи 39.36</w:t>
        </w:r>
      </w:hyperlink>
      <w:r>
        <w:rPr>
          <w:sz w:val="20"/>
        </w:rPr>
        <w:t xml:space="preserve"> Земельного кодекса Российской Федерации Правительство Российской Федерации постановляет:</w:t>
      </w:r>
    </w:p>
    <w:p>
      <w:pPr>
        <w:pStyle w:val="0"/>
        <w:spacing w:before="200" w:line-rule="auto"/>
        <w:ind w:firstLine="540"/>
        <w:jc w:val="both"/>
      </w:pPr>
      <w:r>
        <w:rPr>
          <w:sz w:val="20"/>
        </w:rPr>
        <w:t xml:space="preserve">1. Утвердить прилагаемый </w:t>
      </w:r>
      <w:hyperlink w:history="0" w:anchor="P34" w:tooltip="ПЕРЕЧЕНЬ">
        <w:r>
          <w:rPr>
            <w:sz w:val="20"/>
            <w:color w:val="0000ff"/>
          </w:rPr>
          <w:t xml:space="preserve">перечень</w:t>
        </w:r>
      </w:hyperlink>
      <w:r>
        <w:rPr>
          <w:sz w:val="20"/>
        </w:rPr>
        <w:t xml:space="preserve">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pPr>
        <w:pStyle w:val="0"/>
        <w:spacing w:before="200" w:line-rule="auto"/>
        <w:ind w:firstLine="540"/>
        <w:jc w:val="both"/>
      </w:pPr>
      <w:r>
        <w:rPr>
          <w:sz w:val="20"/>
        </w:rPr>
        <w:t xml:space="preserve">2. Настоящее постановление вступает в силу с 1 марта 2015 г.</w:t>
      </w:r>
    </w:p>
    <w:p>
      <w:pPr>
        <w:pStyle w:val="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Д.МЕДВЕДЕВ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3 декабря 2014 г. N 1300</w:t>
      </w:r>
    </w:p>
    <w:p>
      <w:pPr>
        <w:pStyle w:val="0"/>
        <w:jc w:val="both"/>
      </w:pPr>
      <w:r>
        <w:rPr>
          <w:sz w:val="20"/>
        </w:rPr>
      </w:r>
    </w:p>
    <w:bookmarkStart w:id="34" w:name="P34"/>
    <w:bookmarkEnd w:id="34"/>
    <w:p>
      <w:pPr>
        <w:pStyle w:val="2"/>
        <w:jc w:val="center"/>
      </w:pPr>
      <w:r>
        <w:rPr>
          <w:sz w:val="20"/>
        </w:rPr>
        <w:t xml:space="preserve">ПЕРЕЧЕНЬ</w:t>
      </w:r>
    </w:p>
    <w:p>
      <w:pPr>
        <w:pStyle w:val="2"/>
        <w:jc w:val="center"/>
      </w:pPr>
      <w:r>
        <w:rPr>
          <w:sz w:val="20"/>
        </w:rPr>
        <w:t xml:space="preserve">ВИДОВ ОБЪЕКТОВ, РАЗМЕЩЕНИЕ КОТОРЫХ МОЖЕТ ОСУЩЕСТВЛЯТЬСЯ</w:t>
      </w:r>
    </w:p>
    <w:p>
      <w:pPr>
        <w:pStyle w:val="2"/>
        <w:jc w:val="center"/>
      </w:pPr>
      <w:r>
        <w:rPr>
          <w:sz w:val="20"/>
        </w:rPr>
        <w:t xml:space="preserve">НА ЗЕМЛЯХ ИЛИ ЗЕМЕЛЬНЫХ УЧАСТКАХ, НАХОДЯЩИХСЯ</w:t>
      </w:r>
    </w:p>
    <w:p>
      <w:pPr>
        <w:pStyle w:val="2"/>
        <w:jc w:val="center"/>
      </w:pPr>
      <w:r>
        <w:rPr>
          <w:sz w:val="20"/>
        </w:rPr>
        <w:t xml:space="preserve">В ГОСУДАРСТВЕННОЙ ИЛИ МУНИЦИПАЛЬНОЙ СОБСТВЕННОСТИ,</w:t>
      </w:r>
    </w:p>
    <w:p>
      <w:pPr>
        <w:pStyle w:val="2"/>
        <w:jc w:val="center"/>
      </w:pPr>
      <w:r>
        <w:rPr>
          <w:sz w:val="20"/>
        </w:rPr>
        <w:t xml:space="preserve">БЕЗ ПРЕДОСТАВЛЕНИЯ ЗЕМЕЛЬНЫХ УЧАСТКОВ</w:t>
      </w:r>
    </w:p>
    <w:p>
      <w:pPr>
        <w:pStyle w:val="2"/>
        <w:jc w:val="center"/>
      </w:pPr>
      <w:r>
        <w:rPr>
          <w:sz w:val="20"/>
        </w:rPr>
        <w:t xml:space="preserve">И УСТАНОВЛЕНИЯ СЕРВИТУТОВ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30.04.2016 </w:t>
            </w:r>
            <w:hyperlink w:history="0" r:id="rId14" w:tooltip="Постановление Правительства РФ от 30.04.2016 N 385 &quot;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й постановлением Правительства Российской Федерации от 3 декабря 2014 г. N 1300&quot; {КонсультантПлюс}">
              <w:r>
                <w:rPr>
                  <w:sz w:val="20"/>
                  <w:color w:val="0000ff"/>
                </w:rPr>
                <w:t xml:space="preserve">N 385</w:t>
              </w:r>
            </w:hyperlink>
            <w:r>
              <w:rPr>
                <w:sz w:val="20"/>
                <w:color w:val="392c69"/>
              </w:rPr>
              <w:t xml:space="preserve">,</w:t>
            </w:r>
          </w:p>
          <w:p>
            <w:pPr>
              <w:pStyle w:val="0"/>
              <w:jc w:val="center"/>
            </w:pPr>
            <w:r>
              <w:rPr>
                <w:sz w:val="20"/>
                <w:color w:val="392c69"/>
              </w:rPr>
              <w:t xml:space="preserve">от 30.06.2018 </w:t>
            </w:r>
            <w:hyperlink w:history="0" r:id="rId15" w:tooltip="Постановление Правительства РФ от 30.06.2018 N 765 &quot;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 {КонсультантПлюс}">
              <w:r>
                <w:rPr>
                  <w:sz w:val="20"/>
                  <w:color w:val="0000ff"/>
                </w:rPr>
                <w:t xml:space="preserve">N 765</w:t>
              </w:r>
            </w:hyperlink>
            <w:r>
              <w:rPr>
                <w:sz w:val="20"/>
                <w:color w:val="392c69"/>
              </w:rPr>
              <w:t xml:space="preserve">, от 12.11.2020 </w:t>
            </w:r>
            <w:hyperlink w:history="0" r:id="rId16" w:tooltip="Постановление Правительства РФ от 12.11.2020 N 1816 (ред. от 10.02.2023)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0"/>
                  <w:color w:val="0000ff"/>
                </w:rPr>
                <w:t xml:space="preserve">N 1816</w:t>
              </w:r>
            </w:hyperlink>
            <w:r>
              <w:rPr>
                <w:sz w:val="20"/>
                <w:color w:val="392c69"/>
              </w:rPr>
              <w:t xml:space="preserve">, от 22.09.2022 </w:t>
            </w:r>
            <w:hyperlink w:history="0" r:id="rId17" w:tooltip="Постановление Правительства РФ от 22.09.2022 N 1674 &quot;О внесении изменения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 {КонсультантПлюс}">
              <w:r>
                <w:rPr>
                  <w:sz w:val="20"/>
                  <w:color w:val="0000ff"/>
                </w:rPr>
                <w:t xml:space="preserve">N 1674</w:t>
              </w:r>
            </w:hyperlink>
            <w:r>
              <w:rPr>
                <w:sz w:val="20"/>
                <w:color w:val="392c69"/>
              </w:rPr>
              <w:t xml:space="preserve">,</w:t>
            </w:r>
          </w:p>
          <w:p>
            <w:pPr>
              <w:pStyle w:val="0"/>
              <w:jc w:val="center"/>
            </w:pPr>
            <w:r>
              <w:rPr>
                <w:sz w:val="20"/>
                <w:color w:val="392c69"/>
              </w:rPr>
              <w:t xml:space="preserve">от 26.10.2022 </w:t>
            </w:r>
            <w:hyperlink w:history="0" r:id="rId18" w:tooltip="Постановление Правительства РФ от 26.10.2022 N 1904 &quot;О внесении изменения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 {КонсультантПлюс}">
              <w:r>
                <w:rPr>
                  <w:sz w:val="20"/>
                  <w:color w:val="0000ff"/>
                </w:rPr>
                <w:t xml:space="preserve">N 1904</w:t>
              </w:r>
            </w:hyperlink>
            <w:r>
              <w:rPr>
                <w:sz w:val="20"/>
                <w:color w:val="392c69"/>
              </w:rPr>
              <w:t xml:space="preserve">, от 21.03.2023 </w:t>
            </w:r>
            <w:hyperlink w:history="0" r:id="rId19" w:tooltip="Постановление Правительства РФ от 21.03.2023 N 440 &quot;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 {КонсультантПлюс}">
              <w:r>
                <w:rPr>
                  <w:sz w:val="20"/>
                  <w:color w:val="0000ff"/>
                </w:rPr>
                <w:t xml:space="preserve">N 440</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20"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требуется разрешения на строительство.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2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21"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Водопроводы и водоводы всех видов, для размещения которых не требуется разрешения на строительство.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3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22"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Линейные сооружения канализации (в том числе ливневой) и водоотведения, для размещения которых не требуется разрешения на строительство.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4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23"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Элементы благоустройства территории, в том числе малые архитектурные формы, за исключением некапитальных нестационарных строений и сооружений, рекламных конструкций, применяемых как составные части благоустройства территории.</w:t>
      </w:r>
    </w:p>
    <w:p>
      <w:pPr>
        <w:pStyle w:val="0"/>
        <w:jc w:val="both"/>
      </w:pPr>
      <w:r>
        <w:rPr>
          <w:sz w:val="20"/>
        </w:rPr>
        <w:t xml:space="preserve">(п. 4 в ред. </w:t>
      </w:r>
      <w:hyperlink w:history="0" r:id="rId24" w:tooltip="Постановление Правительства РФ от 30.06.2018 N 765 &quot;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 {КонсультантПлюс}">
        <w:r>
          <w:rPr>
            <w:sz w:val="20"/>
            <w:color w:val="0000ff"/>
          </w:rPr>
          <w:t xml:space="preserve">Постановления</w:t>
        </w:r>
      </w:hyperlink>
      <w:r>
        <w:rPr>
          <w:sz w:val="20"/>
        </w:rPr>
        <w:t xml:space="preserve"> Правительства РФ от 30.06.2018 N 765)</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4(1)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25"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4(1). Пандусы и другие приспособления, обеспечивающие передвижение маломобильных групп населения, за исключением пандусов и оборудования, относящихся к конструктивным элементам зданий, сооружений.</w:t>
      </w:r>
    </w:p>
    <w:p>
      <w:pPr>
        <w:pStyle w:val="0"/>
        <w:jc w:val="both"/>
      </w:pPr>
      <w:r>
        <w:rPr>
          <w:sz w:val="20"/>
        </w:rPr>
        <w:t xml:space="preserve">(п. 4(1) введен </w:t>
      </w:r>
      <w:hyperlink w:history="0" r:id="rId26" w:tooltip="Постановление Правительства РФ от 30.06.2018 N 765 &quot;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 {КонсультантПлюс}">
        <w:r>
          <w:rPr>
            <w:sz w:val="20"/>
            <w:color w:val="0000ff"/>
          </w:rPr>
          <w:t xml:space="preserve">Постановлением</w:t>
        </w:r>
      </w:hyperlink>
      <w:r>
        <w:rPr>
          <w:sz w:val="20"/>
        </w:rPr>
        <w:t xml:space="preserve"> Правительства РФ от 30.06.2018 N 765)</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5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27"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Линии электропередачи классом напряжения до 35 кВ,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для размещения которых не требуется разрешения на строительство.</w:t>
      </w:r>
    </w:p>
    <w:p>
      <w:pPr>
        <w:pStyle w:val="0"/>
        <w:spacing w:before="200" w:line-rule="auto"/>
        <w:ind w:firstLine="540"/>
        <w:jc w:val="both"/>
      </w:pPr>
      <w:r>
        <w:rPr>
          <w:sz w:val="20"/>
        </w:rPr>
        <w:t xml:space="preserve">6. Нефтепроводы и нефтепродуктопроводы диаметром DN 300 и менее, газопроводы и иные трубопроводы давлением до 1,2 Мпа, для размещения которых не требуется разрешения на строительство.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7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28"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Тепловые сети всех видов, включая сети горячего водоснабжения, для размещения которых не требуется разрешения на строительство.</w:t>
      </w:r>
    </w:p>
    <w:p>
      <w:pPr>
        <w:pStyle w:val="0"/>
        <w:spacing w:before="200" w:line-rule="auto"/>
        <w:ind w:firstLine="540"/>
        <w:jc w:val="both"/>
      </w:pPr>
      <w:r>
        <w:rPr>
          <w:sz w:val="20"/>
        </w:rPr>
        <w:t xml:space="preserve">8. Геодезические пункты государственной геодезической сети, нивелирные пункты государственной нивелирной сети, гравиметрические пункты государственной гравиметрической сети, а также геодезические пункты геодезических сетей специального назначения, геодезические, межевые, предупреждающие и иные знаки, включая информационные табло (стелы) и флагштоки.</w:t>
      </w:r>
    </w:p>
    <w:p>
      <w:pPr>
        <w:pStyle w:val="0"/>
        <w:jc w:val="both"/>
      </w:pPr>
      <w:r>
        <w:rPr>
          <w:sz w:val="20"/>
        </w:rPr>
        <w:t xml:space="preserve">(в ред. </w:t>
      </w:r>
      <w:hyperlink w:history="0" r:id="rId29" w:tooltip="Постановление Правительства РФ от 21.03.2023 N 440 &quot;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 {КонсультантПлюс}">
        <w:r>
          <w:rPr>
            <w:sz w:val="20"/>
            <w:color w:val="0000ff"/>
          </w:rPr>
          <w:t xml:space="preserve">Постановления</w:t>
        </w:r>
      </w:hyperlink>
      <w:r>
        <w:rPr>
          <w:sz w:val="20"/>
        </w:rPr>
        <w:t xml:space="preserve"> Правительства РФ от 21.03.2023 N 440)</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9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30"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 Защитные сооружения гражданской обороны, сооружения инженерной защиты, для размещения которых не требуется разрешения на строительство.</w:t>
      </w:r>
    </w:p>
    <w:p>
      <w:pPr>
        <w:pStyle w:val="0"/>
        <w:jc w:val="both"/>
      </w:pPr>
      <w:r>
        <w:rPr>
          <w:sz w:val="20"/>
        </w:rPr>
        <w:t xml:space="preserve">(п. 9 в ред. </w:t>
      </w:r>
      <w:hyperlink w:history="0" r:id="rId31" w:tooltip="Постановление Правительства РФ от 12.11.2020 N 1816 (ред. от 10.02.2023)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0"/>
            <w:color w:val="0000ff"/>
          </w:rPr>
          <w:t xml:space="preserve">Постановления</w:t>
        </w:r>
      </w:hyperlink>
      <w:r>
        <w:rPr>
          <w:sz w:val="20"/>
        </w:rPr>
        <w:t xml:space="preserve"> Правительства РФ от 12.11.2020 N 1816)</w:t>
      </w:r>
    </w:p>
    <w:p>
      <w:pPr>
        <w:pStyle w:val="0"/>
        <w:spacing w:before="200" w:line-rule="auto"/>
        <w:ind w:firstLine="540"/>
        <w:jc w:val="both"/>
      </w:pPr>
      <w:r>
        <w:rPr>
          <w:sz w:val="20"/>
        </w:rPr>
        <w:t xml:space="preserve">10. Объекты, предназначенные для обеспечения пользования недрами, для размещения которых не требуется разрешения на строительство.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11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32"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Линии связи, линейно-кабельные сооружения связи и иные сооружения связи, для размещения которых не требуется разрешения на строительство.</w:t>
      </w:r>
    </w:p>
    <w:p>
      <w:pPr>
        <w:pStyle w:val="0"/>
        <w:jc w:val="both"/>
      </w:pPr>
      <w:r>
        <w:rPr>
          <w:sz w:val="20"/>
        </w:rPr>
        <w:t xml:space="preserve">(п. 11 в ред. </w:t>
      </w:r>
      <w:hyperlink w:history="0" r:id="rId33" w:tooltip="Постановление Правительства РФ от 30.04.2016 N 385 &quot;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й постановлением Правительства Российской Федерации от 3 декабря 2014 г. N 1300&quot; {КонсультантПлюс}">
        <w:r>
          <w:rPr>
            <w:sz w:val="20"/>
            <w:color w:val="0000ff"/>
          </w:rPr>
          <w:t xml:space="preserve">Постановления</w:t>
        </w:r>
      </w:hyperlink>
      <w:r>
        <w:rPr>
          <w:sz w:val="20"/>
        </w:rPr>
        <w:t xml:space="preserve"> Правительства РФ от 30.04.2016 N 385)</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12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34"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 Проезды, в том числе вдольтрассовые, и подъездные дороги, для размещения которых не требуется разрешения на строительство.</w:t>
      </w:r>
    </w:p>
    <w:p>
      <w:pPr>
        <w:pStyle w:val="0"/>
        <w:spacing w:before="200" w:line-rule="auto"/>
        <w:ind w:firstLine="540"/>
        <w:jc w:val="both"/>
      </w:pPr>
      <w:r>
        <w:rPr>
          <w:sz w:val="20"/>
        </w:rPr>
        <w:t xml:space="preserve">13. Пожарные водоемы и места сосредоточения средств пожаротушения.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14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35"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14. Пруды-испарители.</w:t>
      </w:r>
    </w:p>
    <w:p>
      <w:pPr>
        <w:pStyle w:val="0"/>
        <w:spacing w:before="200" w:line-rule="auto"/>
        <w:ind w:firstLine="540"/>
        <w:jc w:val="both"/>
      </w:pPr>
      <w:r>
        <w:rPr>
          <w:sz w:val="20"/>
        </w:rPr>
        <w:t xml:space="preserve">15. Отдельно стоящие ветроэнергетические установки и солнечные батареи, для размещения которых не требуется разрешения на строительство.</w:t>
      </w:r>
    </w:p>
    <w:p>
      <w:pPr>
        <w:pStyle w:val="0"/>
        <w:spacing w:before="200" w:line-rule="auto"/>
        <w:ind w:firstLine="540"/>
        <w:jc w:val="both"/>
      </w:pPr>
      <w:r>
        <w:rPr>
          <w:sz w:val="20"/>
        </w:rPr>
        <w:t xml:space="preserve">16. Пункты охраны правопорядка и стационарные посты дорожно-патрульной службы, для размещения которых не требуется разрешения на строительство.</w:t>
      </w:r>
    </w:p>
    <w:p>
      <w:pPr>
        <w:pStyle w:val="0"/>
        <w:jc w:val="both"/>
      </w:pPr>
      <w:r>
        <w:rPr>
          <w:sz w:val="20"/>
        </w:rPr>
        <w:t xml:space="preserve">(п. 16 введен </w:t>
      </w:r>
      <w:hyperlink w:history="0" r:id="rId36" w:tooltip="Постановление Правительства РФ от 30.04.2016 N 385 &quot;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й постановлением Правительства Российской Федерации от 3 декабря 2014 г. N 1300&quot; {КонсультантПлюс}">
        <w:r>
          <w:rPr>
            <w:sz w:val="20"/>
            <w:color w:val="0000ff"/>
          </w:rPr>
          <w:t xml:space="preserve">Постановлением</w:t>
        </w:r>
      </w:hyperlink>
      <w:r>
        <w:rPr>
          <w:sz w:val="20"/>
        </w:rPr>
        <w:t xml:space="preserve"> Правительства РФ от 30.04.2016 N 385)</w:t>
      </w:r>
    </w:p>
    <w:p>
      <w:pPr>
        <w:pStyle w:val="0"/>
        <w:spacing w:before="200" w:line-rule="auto"/>
        <w:ind w:firstLine="540"/>
        <w:jc w:val="both"/>
      </w:pPr>
      <w:r>
        <w:rPr>
          <w:sz w:val="20"/>
        </w:rPr>
        <w:t xml:space="preserve">17. Пункты весового контроля автомобилей, для размещения которых не требуется разрешения на строительство.</w:t>
      </w:r>
    </w:p>
    <w:p>
      <w:pPr>
        <w:pStyle w:val="0"/>
        <w:jc w:val="both"/>
      </w:pPr>
      <w:r>
        <w:rPr>
          <w:sz w:val="20"/>
        </w:rPr>
        <w:t xml:space="preserve">(п. 17 введен </w:t>
      </w:r>
      <w:hyperlink w:history="0" r:id="rId37" w:tooltip="Постановление Правительства РФ от 30.04.2016 N 385 &quot;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й постановлением Правительства Российской Федерации от 3 декабря 2014 г. N 1300&quot; {КонсультантПлюс}">
        <w:r>
          <w:rPr>
            <w:sz w:val="20"/>
            <w:color w:val="0000ff"/>
          </w:rPr>
          <w:t xml:space="preserve">Постановлением</w:t>
        </w:r>
      </w:hyperlink>
      <w:r>
        <w:rPr>
          <w:sz w:val="20"/>
        </w:rPr>
        <w:t xml:space="preserve"> Правительства РФ от 30.04.2016 N 385)</w:t>
      </w:r>
    </w:p>
    <w:p>
      <w:pPr>
        <w:pStyle w:val="0"/>
        <w:spacing w:before="200" w:line-rule="auto"/>
        <w:ind w:firstLine="540"/>
        <w:jc w:val="both"/>
      </w:pPr>
      <w:r>
        <w:rPr>
          <w:sz w:val="20"/>
        </w:rPr>
        <w:t xml:space="preserve">18. Ограждающие устройства (ворота, калитки, шлагбаумы, в том числе автоматические, и декоративные ограждения (заборы), размещаемые на придомовых территориях многоквартирных домов.</w:t>
      </w:r>
    </w:p>
    <w:p>
      <w:pPr>
        <w:pStyle w:val="0"/>
        <w:jc w:val="both"/>
      </w:pPr>
      <w:r>
        <w:rPr>
          <w:sz w:val="20"/>
        </w:rPr>
        <w:t xml:space="preserve">(п. 18 введен </w:t>
      </w:r>
      <w:hyperlink w:history="0" r:id="rId38" w:tooltip="Постановление Правительства РФ от 30.04.2016 N 385 &quot;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й постановлением Правительства Российской Федерации от 3 декабря 2014 г. N 1300&quot; {КонсультантПлюс}">
        <w:r>
          <w:rPr>
            <w:sz w:val="20"/>
            <w:color w:val="0000ff"/>
          </w:rPr>
          <w:t xml:space="preserve">Постановлением</w:t>
        </w:r>
      </w:hyperlink>
      <w:r>
        <w:rPr>
          <w:sz w:val="20"/>
        </w:rPr>
        <w:t xml:space="preserve"> Правительства РФ от 30.04.2016 N 385; в ред. </w:t>
      </w:r>
      <w:hyperlink w:history="0" r:id="rId39" w:tooltip="Постановление Правительства РФ от 12.11.2020 N 1816 (ред. от 10.02.2023)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0"/>
            <w:color w:val="0000ff"/>
          </w:rPr>
          <w:t xml:space="preserve">Постановления</w:t>
        </w:r>
      </w:hyperlink>
      <w:r>
        <w:rPr>
          <w:sz w:val="20"/>
        </w:rPr>
        <w:t xml:space="preserve"> Правительства РФ от 12.11.2020 N 1816)</w:t>
      </w:r>
    </w:p>
    <w:p>
      <w:pPr>
        <w:pStyle w:val="0"/>
        <w:spacing w:before="200" w:line-rule="auto"/>
        <w:ind w:firstLine="540"/>
        <w:jc w:val="both"/>
      </w:pPr>
      <w:r>
        <w:rPr>
          <w:sz w:val="20"/>
        </w:rPr>
        <w:t xml:space="preserve">19. Нестационарные объекты для оказания услуг общественного питания (сезонные (летние) кафе предприятий общественного питания), бытовых услуг, нестационарные объекты для организации обслуживания зон отдыха населения, в том числе на пляжных территориях в прибрежных защитных полосах водных объектов (теневые навесы, аэрарии, солярии, кабинки для переодевания, душевые кабинки, временные павильоны и киоски, туалеты, питьевые фонтанчики и другое оборудование, в том числе для санитарной очистки территории, пункты проката инвентаря, медицинские пункты первой помощи, площадки или поляны для пикников, танцевальные, спортивные и детские игровые площадки и городки), за исключением расположенных на землях лесного фонда указанных нестационарных объектов.</w:t>
      </w:r>
    </w:p>
    <w:p>
      <w:pPr>
        <w:pStyle w:val="0"/>
        <w:jc w:val="both"/>
      </w:pPr>
      <w:r>
        <w:rPr>
          <w:sz w:val="20"/>
        </w:rPr>
        <w:t xml:space="preserve">(п. 19 в ред. </w:t>
      </w:r>
      <w:hyperlink w:history="0" r:id="rId40" w:tooltip="Постановление Правительства РФ от 21.03.2023 N 440 &quot;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 {КонсультантПлюс}">
        <w:r>
          <w:rPr>
            <w:sz w:val="20"/>
            <w:color w:val="0000ff"/>
          </w:rPr>
          <w:t xml:space="preserve">Постановления</w:t>
        </w:r>
      </w:hyperlink>
      <w:r>
        <w:rPr>
          <w:sz w:val="20"/>
        </w:rPr>
        <w:t xml:space="preserve"> Правительства РФ от 21.03.2023 N 440)</w:t>
      </w:r>
    </w:p>
    <w:p>
      <w:pPr>
        <w:pStyle w:val="0"/>
        <w:spacing w:before="200" w:line-rule="auto"/>
        <w:ind w:firstLine="540"/>
        <w:jc w:val="both"/>
      </w:pPr>
      <w:r>
        <w:rPr>
          <w:sz w:val="20"/>
        </w:rPr>
        <w:t xml:space="preserve">20. Лодочные станции, для размещения которых не требуется разрешения на строительство.</w:t>
      </w:r>
    </w:p>
    <w:p>
      <w:pPr>
        <w:pStyle w:val="0"/>
        <w:jc w:val="both"/>
      </w:pPr>
      <w:r>
        <w:rPr>
          <w:sz w:val="20"/>
        </w:rPr>
        <w:t xml:space="preserve">(п. 20 введен </w:t>
      </w:r>
      <w:hyperlink w:history="0" r:id="rId41" w:tooltip="Постановление Правительства РФ от 30.04.2016 N 385 &quot;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й постановлением Правительства Российской Федерации от 3 декабря 2014 г. N 1300&quot; {КонсультантПлюс}">
        <w:r>
          <w:rPr>
            <w:sz w:val="20"/>
            <w:color w:val="0000ff"/>
          </w:rPr>
          <w:t xml:space="preserve">Постановлением</w:t>
        </w:r>
      </w:hyperlink>
      <w:r>
        <w:rPr>
          <w:sz w:val="20"/>
        </w:rPr>
        <w:t xml:space="preserve"> Правительства РФ от 30.04.2016 N 385)</w:t>
      </w:r>
    </w:p>
    <w:p>
      <w:pPr>
        <w:pStyle w:val="0"/>
        <w:spacing w:before="200" w:line-rule="auto"/>
        <w:ind w:firstLine="540"/>
        <w:jc w:val="both"/>
      </w:pPr>
      <w:r>
        <w:rPr>
          <w:sz w:val="20"/>
        </w:rPr>
        <w:t xml:space="preserve">21.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для размещения которых не требуется разрешения на строительство.</w:t>
      </w:r>
    </w:p>
    <w:p>
      <w:pPr>
        <w:pStyle w:val="0"/>
        <w:jc w:val="both"/>
      </w:pPr>
      <w:r>
        <w:rPr>
          <w:sz w:val="20"/>
        </w:rPr>
        <w:t xml:space="preserve">(п. 21 введен </w:t>
      </w:r>
      <w:hyperlink w:history="0" r:id="rId42" w:tooltip="Постановление Правительства РФ от 30.04.2016 N 385 &quot;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й постановлением Правительства Российской Федерации от 3 декабря 2014 г. N 1300&quot; {КонсультантПлюс}">
        <w:r>
          <w:rPr>
            <w:sz w:val="20"/>
            <w:color w:val="0000ff"/>
          </w:rPr>
          <w:t xml:space="preserve">Постановлением</w:t>
        </w:r>
      </w:hyperlink>
      <w:r>
        <w:rPr>
          <w:sz w:val="20"/>
        </w:rPr>
        <w:t xml:space="preserve"> Правительства РФ от 30.04.2016 N 385)</w:t>
      </w:r>
    </w:p>
    <w:p>
      <w:pPr>
        <w:pStyle w:val="0"/>
        <w:spacing w:before="200" w:line-rule="auto"/>
        <w:ind w:firstLine="540"/>
        <w:jc w:val="both"/>
      </w:pPr>
      <w:r>
        <w:rPr>
          <w:sz w:val="20"/>
        </w:rPr>
        <w:t xml:space="preserve">22. Пункты приема вторичного сырья, для размещения которых не требуется разрешения на строительство.</w:t>
      </w:r>
    </w:p>
    <w:p>
      <w:pPr>
        <w:pStyle w:val="0"/>
        <w:jc w:val="both"/>
      </w:pPr>
      <w:r>
        <w:rPr>
          <w:sz w:val="20"/>
        </w:rPr>
        <w:t xml:space="preserve">(п. 22 введен </w:t>
      </w:r>
      <w:hyperlink w:history="0" r:id="rId43" w:tooltip="Постановление Правительства РФ от 30.04.2016 N 385 &quot;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й постановлением Правительства Российской Федерации от 3 декабря 2014 г. N 1300&quot; {КонсультантПлюс}">
        <w:r>
          <w:rPr>
            <w:sz w:val="20"/>
            <w:color w:val="0000ff"/>
          </w:rPr>
          <w:t xml:space="preserve">Постановлением</w:t>
        </w:r>
      </w:hyperlink>
      <w:r>
        <w:rPr>
          <w:sz w:val="20"/>
        </w:rPr>
        <w:t xml:space="preserve"> Правительства РФ от 30.04.2016 N 385)</w:t>
      </w:r>
    </w:p>
    <w:p>
      <w:pPr>
        <w:pStyle w:val="0"/>
        <w:spacing w:before="200" w:line-rule="auto"/>
        <w:ind w:firstLine="540"/>
        <w:jc w:val="both"/>
      </w:pPr>
      <w:r>
        <w:rPr>
          <w:sz w:val="20"/>
        </w:rPr>
        <w:t xml:space="preserve">23. Передвижные цирки, передвижные зоопарки и передвижные луна-парки.</w:t>
      </w:r>
    </w:p>
    <w:p>
      <w:pPr>
        <w:pStyle w:val="0"/>
        <w:jc w:val="both"/>
      </w:pPr>
      <w:r>
        <w:rPr>
          <w:sz w:val="20"/>
        </w:rPr>
        <w:t xml:space="preserve">(п. 23 введен </w:t>
      </w:r>
      <w:hyperlink w:history="0" r:id="rId44" w:tooltip="Постановление Правительства РФ от 30.04.2016 N 385 &quot;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й постановлением Правительства Российской Федерации от 3 декабря 2014 г. N 1300&quot; {КонсультантПлюс}">
        <w:r>
          <w:rPr>
            <w:sz w:val="20"/>
            <w:color w:val="0000ff"/>
          </w:rPr>
          <w:t xml:space="preserve">Постановлением</w:t>
        </w:r>
      </w:hyperlink>
      <w:r>
        <w:rPr>
          <w:sz w:val="20"/>
        </w:rPr>
        <w:t xml:space="preserve"> Правительства РФ от 30.04.2016 N 385)</w:t>
      </w:r>
    </w:p>
    <w:p>
      <w:pPr>
        <w:pStyle w:val="0"/>
        <w:spacing w:before="200" w:line-rule="auto"/>
        <w:ind w:firstLine="540"/>
        <w:jc w:val="both"/>
      </w:pPr>
      <w:r>
        <w:rPr>
          <w:sz w:val="20"/>
        </w:rPr>
        <w:t xml:space="preserve">24. Сезонные аттракционы, палатки и лотки, размещаемые в целях организации ярмарок, на которых в том числе осуществляется реализация продуктов питания и сельскохозяйственной продукции, за исключением расположенных на землях лесного фонда указанных аттракционов, палаток и лотков.</w:t>
      </w:r>
    </w:p>
    <w:p>
      <w:pPr>
        <w:pStyle w:val="0"/>
        <w:jc w:val="both"/>
      </w:pPr>
      <w:r>
        <w:rPr>
          <w:sz w:val="20"/>
        </w:rPr>
        <w:t xml:space="preserve">(п. 24 в ред. </w:t>
      </w:r>
      <w:hyperlink w:history="0" r:id="rId45" w:tooltip="Постановление Правительства РФ от 21.03.2023 N 440 &quot;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 {КонсультантПлюс}">
        <w:r>
          <w:rPr>
            <w:sz w:val="20"/>
            <w:color w:val="0000ff"/>
          </w:rPr>
          <w:t xml:space="preserve">Постановления</w:t>
        </w:r>
      </w:hyperlink>
      <w:r>
        <w:rPr>
          <w:sz w:val="20"/>
        </w:rPr>
        <w:t xml:space="preserve"> Правительства РФ от 21.03.2023 N 440)</w:t>
      </w:r>
    </w:p>
    <w:p>
      <w:pPr>
        <w:pStyle w:val="0"/>
        <w:spacing w:before="200" w:line-rule="auto"/>
        <w:ind w:firstLine="540"/>
        <w:jc w:val="both"/>
      </w:pPr>
      <w:r>
        <w:rPr>
          <w:sz w:val="20"/>
        </w:rPr>
        <w:t xml:space="preserve">25. Пункты проката велосипедов, роликов, самокатов и другого спортивного инвентаря, для размещения которых не требуется разрешения на строительство, а также велопарковки.</w:t>
      </w:r>
    </w:p>
    <w:p>
      <w:pPr>
        <w:pStyle w:val="0"/>
        <w:jc w:val="both"/>
      </w:pPr>
      <w:r>
        <w:rPr>
          <w:sz w:val="20"/>
        </w:rPr>
        <w:t xml:space="preserve">(п. 25 введен </w:t>
      </w:r>
      <w:hyperlink w:history="0" r:id="rId46" w:tooltip="Постановление Правительства РФ от 30.04.2016 N 385 &quot;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й постановлением Правительства Российской Федерации от 3 декабря 2014 г. N 1300&quot; {КонсультантПлюс}">
        <w:r>
          <w:rPr>
            <w:sz w:val="20"/>
            <w:color w:val="0000ff"/>
          </w:rPr>
          <w:t xml:space="preserve">Постановлением</w:t>
        </w:r>
      </w:hyperlink>
      <w:r>
        <w:rPr>
          <w:sz w:val="20"/>
        </w:rPr>
        <w:t xml:space="preserve"> Правительства РФ от 30.04.2016 N 385)</w:t>
      </w:r>
    </w:p>
    <w:p>
      <w:pPr>
        <w:pStyle w:val="0"/>
        <w:spacing w:before="200" w:line-rule="auto"/>
        <w:ind w:firstLine="540"/>
        <w:jc w:val="both"/>
      </w:pPr>
      <w:r>
        <w:rPr>
          <w:sz w:val="20"/>
        </w:rPr>
        <w:t xml:space="preserve">26. Спортивные и детские площадки.</w:t>
      </w:r>
    </w:p>
    <w:p>
      <w:pPr>
        <w:pStyle w:val="0"/>
        <w:jc w:val="both"/>
      </w:pPr>
      <w:r>
        <w:rPr>
          <w:sz w:val="20"/>
        </w:rPr>
        <w:t xml:space="preserve">(п. 26 введен </w:t>
      </w:r>
      <w:hyperlink w:history="0" r:id="rId47" w:tooltip="Постановление Правительства РФ от 30.04.2016 N 385 &quot;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й постановлением Правительства Российской Федерации от 3 декабря 2014 г. N 1300&quot; {КонсультантПлюс}">
        <w:r>
          <w:rPr>
            <w:sz w:val="20"/>
            <w:color w:val="0000ff"/>
          </w:rPr>
          <w:t xml:space="preserve">Постановлением</w:t>
        </w:r>
      </w:hyperlink>
      <w:r>
        <w:rPr>
          <w:sz w:val="20"/>
        </w:rPr>
        <w:t xml:space="preserve"> Правительства РФ от 30.04.2016 N 385)</w:t>
      </w:r>
    </w:p>
    <w:p>
      <w:pPr>
        <w:pStyle w:val="0"/>
        <w:spacing w:before="200" w:line-rule="auto"/>
        <w:ind w:firstLine="540"/>
        <w:jc w:val="both"/>
      </w:pPr>
      <w:r>
        <w:rPr>
          <w:sz w:val="20"/>
        </w:rPr>
        <w:t xml:space="preserve">27. Площадки для дрессировки собак, площадки для выгула собак, а также голубятни.</w:t>
      </w:r>
    </w:p>
    <w:p>
      <w:pPr>
        <w:pStyle w:val="0"/>
        <w:jc w:val="both"/>
      </w:pPr>
      <w:r>
        <w:rPr>
          <w:sz w:val="20"/>
        </w:rPr>
        <w:t xml:space="preserve">(п. 27 введен </w:t>
      </w:r>
      <w:hyperlink w:history="0" r:id="rId48" w:tooltip="Постановление Правительства РФ от 30.04.2016 N 385 &quot;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й постановлением Правительства Российской Федерации от 3 декабря 2014 г. N 1300&quot; {КонсультантПлюс}">
        <w:r>
          <w:rPr>
            <w:sz w:val="20"/>
            <w:color w:val="0000ff"/>
          </w:rPr>
          <w:t xml:space="preserve">Постановлением</w:t>
        </w:r>
      </w:hyperlink>
      <w:r>
        <w:rPr>
          <w:sz w:val="20"/>
        </w:rPr>
        <w:t xml:space="preserve"> Правительства РФ от 30.04.2016 N 385)</w:t>
      </w:r>
    </w:p>
    <w:p>
      <w:pPr>
        <w:pStyle w:val="0"/>
        <w:spacing w:before="200" w:line-rule="auto"/>
        <w:ind w:firstLine="540"/>
        <w:jc w:val="both"/>
      </w:pPr>
      <w:r>
        <w:rPr>
          <w:sz w:val="20"/>
        </w:rPr>
        <w:t xml:space="preserve">28. Платежные терминалы для оплаты услуг и штрафов.</w:t>
      </w:r>
    </w:p>
    <w:p>
      <w:pPr>
        <w:pStyle w:val="0"/>
        <w:jc w:val="both"/>
      </w:pPr>
      <w:r>
        <w:rPr>
          <w:sz w:val="20"/>
        </w:rPr>
        <w:t xml:space="preserve">(п. 28 введен </w:t>
      </w:r>
      <w:hyperlink w:history="0" r:id="rId49" w:tooltip="Постановление Правительства РФ от 30.04.2016 N 385 &quot;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й постановлением Правительства Российской Федерации от 3 декабря 2014 г. N 1300&quot; {КонсультантПлюс}">
        <w:r>
          <w:rPr>
            <w:sz w:val="20"/>
            <w:color w:val="0000ff"/>
          </w:rPr>
          <w:t xml:space="preserve">Постановлением</w:t>
        </w:r>
      </w:hyperlink>
      <w:r>
        <w:rPr>
          <w:sz w:val="20"/>
        </w:rPr>
        <w:t xml:space="preserve"> Правительства РФ от 30.04.2016 N 385)</w:t>
      </w:r>
    </w:p>
    <w:p>
      <w:pPr>
        <w:pStyle w:val="0"/>
        <w:spacing w:before="200" w:line-rule="auto"/>
        <w:ind w:firstLine="540"/>
        <w:jc w:val="both"/>
      </w:pPr>
      <w:r>
        <w:rPr>
          <w:sz w:val="20"/>
        </w:rPr>
        <w:t xml:space="preserve">29. Общественные туалеты нестационарного типа.</w:t>
      </w:r>
    </w:p>
    <w:p>
      <w:pPr>
        <w:pStyle w:val="0"/>
        <w:jc w:val="both"/>
      </w:pPr>
      <w:r>
        <w:rPr>
          <w:sz w:val="20"/>
        </w:rPr>
        <w:t xml:space="preserve">(п. 29 введен </w:t>
      </w:r>
      <w:hyperlink w:history="0" r:id="rId50" w:tooltip="Постановление Правительства РФ от 30.04.2016 N 385 &quot;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й постановлением Правительства Российской Федерации от 3 декабря 2014 г. N 1300&quot; {КонсультантПлюс}">
        <w:r>
          <w:rPr>
            <w:sz w:val="20"/>
            <w:color w:val="0000ff"/>
          </w:rPr>
          <w:t xml:space="preserve">Постановлением</w:t>
        </w:r>
      </w:hyperlink>
      <w:r>
        <w:rPr>
          <w:sz w:val="20"/>
        </w:rPr>
        <w:t xml:space="preserve"> Правительства РФ от 30.04.2016 N 385)</w:t>
      </w:r>
    </w:p>
    <w:p>
      <w:pPr>
        <w:pStyle w:val="0"/>
        <w:spacing w:before="200" w:line-rule="auto"/>
        <w:ind w:firstLine="540"/>
        <w:jc w:val="both"/>
      </w:pPr>
      <w:r>
        <w:rPr>
          <w:sz w:val="20"/>
        </w:rPr>
        <w:t xml:space="preserve">30. Зарядные станции (терминалы) для электротранспорта.</w:t>
      </w:r>
    </w:p>
    <w:p>
      <w:pPr>
        <w:pStyle w:val="0"/>
        <w:jc w:val="both"/>
      </w:pPr>
      <w:r>
        <w:rPr>
          <w:sz w:val="20"/>
        </w:rPr>
        <w:t xml:space="preserve">(п. 30 введен </w:t>
      </w:r>
      <w:hyperlink w:history="0" r:id="rId51" w:tooltip="Постановление Правительства РФ от 30.04.2016 N 385 &quot;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й постановлением Правительства Российской Федерации от 3 декабря 2014 г. N 1300&quot; {КонсультантПлюс}">
        <w:r>
          <w:rPr>
            <w:sz w:val="20"/>
            <w:color w:val="0000ff"/>
          </w:rPr>
          <w:t xml:space="preserve">Постановлением</w:t>
        </w:r>
      </w:hyperlink>
      <w:r>
        <w:rPr>
          <w:sz w:val="20"/>
        </w:rPr>
        <w:t xml:space="preserve"> Правительства РФ от 30.04.2016 N 385)</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31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52"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31. Площадки для размещения строительной техники и строительных грузов, если проектом организации строительства размещение таких площадок предусмотрено за границами земельного участка, на котором планируются и (или) осуществляются строительство, реконструкция объекта капитального строительства, а также некапитальные строения, предназначенные для обеспечения потребностей застройщика (мобильные бытовые городки (комплексы производственного быта), офисы продаж).</w:t>
      </w:r>
    </w:p>
    <w:p>
      <w:pPr>
        <w:pStyle w:val="0"/>
        <w:jc w:val="both"/>
      </w:pPr>
      <w:r>
        <w:rPr>
          <w:sz w:val="20"/>
        </w:rPr>
        <w:t xml:space="preserve">(п. 31 введен </w:t>
      </w:r>
      <w:hyperlink w:history="0" r:id="rId53" w:tooltip="Постановление Правительства РФ от 12.11.2020 N 1816 (ред. от 10.02.2023)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0"/>
            <w:color w:val="0000ff"/>
          </w:rPr>
          <w:t xml:space="preserve">Постановлением</w:t>
        </w:r>
      </w:hyperlink>
      <w:r>
        <w:rPr>
          <w:sz w:val="20"/>
        </w:rPr>
        <w:t xml:space="preserve"> Правительства РФ от 12.11.2020 N 1816)</w:t>
      </w:r>
    </w:p>
    <w:p>
      <w:pPr>
        <w:pStyle w:val="0"/>
        <w:spacing w:before="200" w:line-rule="auto"/>
        <w:ind w:firstLine="540"/>
        <w:jc w:val="both"/>
      </w:pPr>
      <w:r>
        <w:rPr>
          <w:sz w:val="20"/>
        </w:rPr>
        <w:t xml:space="preserve">31(1). Площадки для размещения строительной техники и грузов для осуществления капитального или текущего ремонта объектов капитального строительства.</w:t>
      </w:r>
    </w:p>
    <w:p>
      <w:pPr>
        <w:pStyle w:val="0"/>
        <w:jc w:val="both"/>
      </w:pPr>
      <w:r>
        <w:rPr>
          <w:sz w:val="20"/>
        </w:rPr>
        <w:t xml:space="preserve">(п. 31(1) введен </w:t>
      </w:r>
      <w:hyperlink w:history="0" r:id="rId54" w:tooltip="Постановление Правительства РФ от 21.03.2023 N 440 &quot;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 {КонсультантПлюс}">
        <w:r>
          <w:rPr>
            <w:sz w:val="20"/>
            <w:color w:val="0000ff"/>
          </w:rPr>
          <w:t xml:space="preserve">Постановлением</w:t>
        </w:r>
      </w:hyperlink>
      <w:r>
        <w:rPr>
          <w:sz w:val="20"/>
        </w:rPr>
        <w:t xml:space="preserve"> Правительства РФ от 21.03.2023 N 440)</w:t>
      </w:r>
    </w:p>
    <w:p>
      <w:pPr>
        <w:pStyle w:val="0"/>
        <w:spacing w:before="200" w:line-rule="auto"/>
        <w:ind w:firstLine="540"/>
        <w:jc w:val="both"/>
      </w:pPr>
      <w:r>
        <w:rPr>
          <w:sz w:val="20"/>
        </w:rPr>
        <w:t xml:space="preserve">32. Площадки для размещения автомобильных заправочных станций компримированным и (или) сжиженным природным газом (контейнерных, модульных, передвижных автомобильных газовых заправщиков, модулей разгрузки емкостей с транспортными резервуарами) и оборудования, позволяющего осуществлять заправку транспортных средств компримированным и (или) сжиженным природным газом с таких объектов, а также некапитальных сооружений (мобильные комплексы производственного быта, офисы продаж) с целью обеспечения потребностей служб эксплуатации указанных объектов, для размещения которых не требуется разрешения на строительство.</w:t>
      </w:r>
    </w:p>
    <w:p>
      <w:pPr>
        <w:pStyle w:val="0"/>
        <w:jc w:val="both"/>
      </w:pPr>
      <w:r>
        <w:rPr>
          <w:sz w:val="20"/>
        </w:rPr>
        <w:t xml:space="preserve">(п. 32 введен </w:t>
      </w:r>
      <w:hyperlink w:history="0" r:id="rId55" w:tooltip="Постановление Правительства РФ от 22.09.2022 N 1674 &quot;О внесении изменения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 {КонсультантПлюс}">
        <w:r>
          <w:rPr>
            <w:sz w:val="20"/>
            <w:color w:val="0000ff"/>
          </w:rPr>
          <w:t xml:space="preserve">Постановлением</w:t>
        </w:r>
      </w:hyperlink>
      <w:r>
        <w:rPr>
          <w:sz w:val="20"/>
        </w:rPr>
        <w:t xml:space="preserve"> Правительства РФ от 22.09.2022 N 1674)</w:t>
      </w:r>
    </w:p>
    <w:p>
      <w:pPr>
        <w:pStyle w:val="0"/>
        <w:spacing w:before="200" w:line-rule="auto"/>
        <w:ind w:firstLine="540"/>
        <w:jc w:val="both"/>
      </w:pPr>
      <w:r>
        <w:rPr>
          <w:sz w:val="20"/>
        </w:rPr>
        <w:t xml:space="preserve">33. Мобильные здания, сооружения, предназначенные для пребывания, размещения осужденных, отбывающих наказание в виде принудительных работ, а также работников уголовно-исполнительной системы в целях обеспечения деятельности исправительных центров, изолированных участков, функционирующих как исправительные центры.</w:t>
      </w:r>
    </w:p>
    <w:p>
      <w:pPr>
        <w:pStyle w:val="0"/>
        <w:jc w:val="both"/>
      </w:pPr>
      <w:r>
        <w:rPr>
          <w:sz w:val="20"/>
        </w:rPr>
        <w:t xml:space="preserve">(п. 33 введен </w:t>
      </w:r>
      <w:hyperlink w:history="0" r:id="rId56" w:tooltip="Постановление Правительства РФ от 26.10.2022 N 1904 &quot;О внесении изменения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 {КонсультантПлюс}">
        <w:r>
          <w:rPr>
            <w:sz w:val="20"/>
            <w:color w:val="0000ff"/>
          </w:rPr>
          <w:t xml:space="preserve">Постановлением</w:t>
        </w:r>
      </w:hyperlink>
      <w:r>
        <w:rPr>
          <w:sz w:val="20"/>
        </w:rPr>
        <w:t xml:space="preserve"> Правительства РФ от 26.10.2022 N 1904)</w:t>
      </w:r>
    </w:p>
    <w:p>
      <w:pPr>
        <w:pStyle w:val="0"/>
        <w:spacing w:before="200" w:line-rule="auto"/>
        <w:ind w:firstLine="540"/>
        <w:jc w:val="both"/>
      </w:pPr>
      <w:r>
        <w:rPr>
          <w:sz w:val="20"/>
        </w:rPr>
        <w:t xml:space="preserve">34. Технические средства, которые обеспечивают возможность резервирования даты и времени в целях пересечения государственной границы Российской Федерации и соблюдения зарезервированных даты и времени и которыми оборудуются площадки для стоянки грузовых транспортных средств.</w:t>
      </w:r>
    </w:p>
    <w:p>
      <w:pPr>
        <w:pStyle w:val="0"/>
        <w:jc w:val="both"/>
      </w:pPr>
      <w:r>
        <w:rPr>
          <w:sz w:val="20"/>
        </w:rPr>
        <w:t xml:space="preserve">(п. 34 введен </w:t>
      </w:r>
      <w:hyperlink w:history="0" r:id="rId57" w:tooltip="Постановление Правительства РФ от 21.03.2023 N 440 &quot;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 {КонсультантПлюс}">
        <w:r>
          <w:rPr>
            <w:sz w:val="20"/>
            <w:color w:val="0000ff"/>
          </w:rPr>
          <w:t xml:space="preserve">Постановлением</w:t>
        </w:r>
      </w:hyperlink>
      <w:r>
        <w:rPr>
          <w:sz w:val="20"/>
        </w:rPr>
        <w:t xml:space="preserve"> Правительства РФ от 21.03.2023 N 440)</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03.12.2014 N 1300</w:t>
            <w:br/>
            <w:t>(ред. от 21.03.2023)</w:t>
            <w:br/>
            <w:t>"Об утверждении перечня видов объектов, размеще...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28.06.2023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779523DEF34D420B532F85D4F86B98EA995D3887F544BEBDA3A24614867BD5F23C3C69251680E5613C68CB8806F4532C6FB008CCED2F31EANAMDL" TargetMode = "External"/>
	<Relationship Id="rId8" Type="http://schemas.openxmlformats.org/officeDocument/2006/relationships/hyperlink" Target="consultantplus://offline/ref=779523DEF34D420B532F85D4F86B98EA9B543E87FB44BEBDA3A24614867BD5F23C3C69251680E5613C68CB8806F4532C6FB008CCED2F31EANAMDL" TargetMode = "External"/>
	<Relationship Id="rId9" Type="http://schemas.openxmlformats.org/officeDocument/2006/relationships/hyperlink" Target="consultantplus://offline/ref=779523DEF34D420B532F85D4F86B98EA9C573684FB41BEBDA3A24614867BD5F23C3C69251680E5613168CB8806F4532C6FB008CCED2F31EANAMDL" TargetMode = "External"/>
	<Relationship Id="rId10" Type="http://schemas.openxmlformats.org/officeDocument/2006/relationships/hyperlink" Target="consultantplus://offline/ref=779523DEF34D420B532F85D4F86B98EA9C563886F943BEBDA3A24614867BD5F23C3C69251680E5613C68CB8806F4532C6FB008CCED2F31EANAMDL" TargetMode = "External"/>
	<Relationship Id="rId11" Type="http://schemas.openxmlformats.org/officeDocument/2006/relationships/hyperlink" Target="consultantplus://offline/ref=779523DEF34D420B532F85D4F86B98EA9C573F83FA40BEBDA3A24614867BD5F23C3C69251680E5613C68CB8806F4532C6FB008CCED2F31EANAMDL" TargetMode = "External"/>
	<Relationship Id="rId12" Type="http://schemas.openxmlformats.org/officeDocument/2006/relationships/hyperlink" Target="consultantplus://offline/ref=779523DEF34D420B532F85D4F86B98EA9C503D84F847BEBDA3A24614867BD5F23C3C69251680E5613C68CB8806F4532C6FB008CCED2F31EANAMDL" TargetMode = "External"/>
	<Relationship Id="rId13" Type="http://schemas.openxmlformats.org/officeDocument/2006/relationships/hyperlink" Target="consultantplus://offline/ref=779523DEF34D420B532F85D4F86B98EA9C503684FA41BEBDA3A24614867BD5F23C3C69251689ED6A6D32DB8C4FA3563067A816C8F32FN3M2L" TargetMode = "External"/>
	<Relationship Id="rId14" Type="http://schemas.openxmlformats.org/officeDocument/2006/relationships/hyperlink" Target="consultantplus://offline/ref=779523DEF34D420B532F85D4F86B98EA995D3887F544BEBDA3A24614867BD5F23C3C69251680E5613C68CB8806F4532C6FB008CCED2F31EANAMDL" TargetMode = "External"/>
	<Relationship Id="rId15" Type="http://schemas.openxmlformats.org/officeDocument/2006/relationships/hyperlink" Target="consultantplus://offline/ref=779523DEF34D420B532F85D4F86B98EA9B543E87FB44BEBDA3A24614867BD5F23C3C69251680E5613C68CB8806F4532C6FB008CCED2F31EANAMDL" TargetMode = "External"/>
	<Relationship Id="rId16" Type="http://schemas.openxmlformats.org/officeDocument/2006/relationships/hyperlink" Target="consultantplus://offline/ref=779523DEF34D420B532F85D4F86B98EA9C573684FB41BEBDA3A24614867BD5F23C3C69251680E5613168CB8806F4532C6FB008CCED2F31EANAMDL" TargetMode = "External"/>
	<Relationship Id="rId17" Type="http://schemas.openxmlformats.org/officeDocument/2006/relationships/hyperlink" Target="consultantplus://offline/ref=779523DEF34D420B532F85D4F86B98EA9C563886F943BEBDA3A24614867BD5F23C3C69251680E5613C68CB8806F4532C6FB008CCED2F31EANAMDL" TargetMode = "External"/>
	<Relationship Id="rId18" Type="http://schemas.openxmlformats.org/officeDocument/2006/relationships/hyperlink" Target="consultantplus://offline/ref=779523DEF34D420B532F85D4F86B98EA9C573F83FA40BEBDA3A24614867BD5F23C3C69251680E5613C68CB8806F4532C6FB008CCED2F31EANAMDL" TargetMode = "External"/>
	<Relationship Id="rId19" Type="http://schemas.openxmlformats.org/officeDocument/2006/relationships/hyperlink" Target="consultantplus://offline/ref=779523DEF34D420B532F85D4F86B98EA9C503D84F847BEBDA3A24614867BD5F23C3C69251680E5613C68CB8806F4532C6FB008CCED2F31EANAMDL" TargetMode = "External"/>
	<Relationship Id="rId20" Type="http://schemas.openxmlformats.org/officeDocument/2006/relationships/hyperlink" Target="consultantplus://offline/ref=779523DEF34D420B532F85D4F86B98EA9C563881FC41BEBDA3A24614867BD5F23C3C69251680E4623868CB8806F4532C6FB008CCED2F31EANAMDL" TargetMode = "External"/>
	<Relationship Id="rId21" Type="http://schemas.openxmlformats.org/officeDocument/2006/relationships/hyperlink" Target="consultantplus://offline/ref=779523DEF34D420B532F85D4F86B98EA9C563881FC41BEBDA3A24614867BD5F23C3C69251680E4623868CB8806F4532C6FB008CCED2F31EANAMDL" TargetMode = "External"/>
	<Relationship Id="rId22" Type="http://schemas.openxmlformats.org/officeDocument/2006/relationships/hyperlink" Target="consultantplus://offline/ref=779523DEF34D420B532F85D4F86B98EA9C563881FC41BEBDA3A24614867BD5F23C3C69251680E4623868CB8806F4532C6FB008CCED2F31EANAMDL" TargetMode = "External"/>
	<Relationship Id="rId23" Type="http://schemas.openxmlformats.org/officeDocument/2006/relationships/hyperlink" Target="consultantplus://offline/ref=779523DEF34D420B532F85D4F86B98EA9C563881FC41BEBDA3A24614867BD5F23C3C69251680E4623868CB8806F4532C6FB008CCED2F31EANAMDL" TargetMode = "External"/>
	<Relationship Id="rId24" Type="http://schemas.openxmlformats.org/officeDocument/2006/relationships/hyperlink" Target="consultantplus://offline/ref=779523DEF34D420B532F85D4F86B98EA9B543E87FB44BEBDA3A24614867BD5F23C3C69251680E5613068CB8806F4532C6FB008CCED2F31EANAMDL" TargetMode = "External"/>
	<Relationship Id="rId25" Type="http://schemas.openxmlformats.org/officeDocument/2006/relationships/hyperlink" Target="consultantplus://offline/ref=779523DEF34D420B532F85D4F86B98EA9C563881FC41BEBDA3A24614867BD5F23C3C69251680E4623868CB8806F4532C6FB008CCED2F31EANAMDL" TargetMode = "External"/>
	<Relationship Id="rId26" Type="http://schemas.openxmlformats.org/officeDocument/2006/relationships/hyperlink" Target="consultantplus://offline/ref=779523DEF34D420B532F85D4F86B98EA9B543E87FB44BEBDA3A24614867BD5F23C3C69251680E5603868CB8806F4532C6FB008CCED2F31EANAMDL" TargetMode = "External"/>
	<Relationship Id="rId27" Type="http://schemas.openxmlformats.org/officeDocument/2006/relationships/hyperlink" Target="consultantplus://offline/ref=779523DEF34D420B532F85D4F86B98EA9C563881FC41BEBDA3A24614867BD5F23C3C69251680E4623868CB8806F4532C6FB008CCED2F31EANAMDL" TargetMode = "External"/>
	<Relationship Id="rId28" Type="http://schemas.openxmlformats.org/officeDocument/2006/relationships/hyperlink" Target="consultantplus://offline/ref=779523DEF34D420B532F85D4F86B98EA9C563881FC41BEBDA3A24614867BD5F23C3C69251680E4623868CB8806F4532C6FB008CCED2F31EANAMDL" TargetMode = "External"/>
	<Relationship Id="rId29" Type="http://schemas.openxmlformats.org/officeDocument/2006/relationships/hyperlink" Target="consultantplus://offline/ref=779523DEF34D420B532F85D4F86B98EA9C503D84F847BEBDA3A24614867BD5F23C3C69251680E5613068CB8806F4532C6FB008CCED2F31EANAMDL" TargetMode = "External"/>
	<Relationship Id="rId30" Type="http://schemas.openxmlformats.org/officeDocument/2006/relationships/hyperlink" Target="consultantplus://offline/ref=779523DEF34D420B532F85D4F86B98EA9C563881FC41BEBDA3A24614867BD5F23C3C69251680E4623868CB8806F4532C6FB008CCED2F31EANAMDL" TargetMode = "External"/>
	<Relationship Id="rId31" Type="http://schemas.openxmlformats.org/officeDocument/2006/relationships/hyperlink" Target="consultantplus://offline/ref=779523DEF34D420B532F85D4F86B98EA9C573684FB41BEBDA3A24614867BD5F23C3C69251680E5653868CB8806F4532C6FB008CCED2F31EANAMDL" TargetMode = "External"/>
	<Relationship Id="rId32" Type="http://schemas.openxmlformats.org/officeDocument/2006/relationships/hyperlink" Target="consultantplus://offline/ref=779523DEF34D420B532F85D4F86B98EA9C563881FC41BEBDA3A24614867BD5F23C3C69251680E4623868CB8806F4532C6FB008CCED2F31EANAMDL" TargetMode = "External"/>
	<Relationship Id="rId33" Type="http://schemas.openxmlformats.org/officeDocument/2006/relationships/hyperlink" Target="consultantplus://offline/ref=779523DEF34D420B532F85D4F86B98EA995D3887F544BEBDA3A24614867BD5F23C3C69251680E5603968CB8806F4532C6FB008CCED2F31EANAMDL" TargetMode = "External"/>
	<Relationship Id="rId34" Type="http://schemas.openxmlformats.org/officeDocument/2006/relationships/hyperlink" Target="consultantplus://offline/ref=779523DEF34D420B532F85D4F86B98EA9C563881FC41BEBDA3A24614867BD5F23C3C69251680E4623868CB8806F4532C6FB008CCED2F31EANAMDL" TargetMode = "External"/>
	<Relationship Id="rId35" Type="http://schemas.openxmlformats.org/officeDocument/2006/relationships/hyperlink" Target="consultantplus://offline/ref=779523DEF34D420B532F85D4F86B98EA9C563881FC41BEBDA3A24614867BD5F23C3C69251680E4623868CB8806F4532C6FB008CCED2F31EANAMDL" TargetMode = "External"/>
	<Relationship Id="rId36" Type="http://schemas.openxmlformats.org/officeDocument/2006/relationships/hyperlink" Target="consultantplus://offline/ref=779523DEF34D420B532F85D4F86B98EA995D3887F544BEBDA3A24614867BD5F23C3C69251680E5603B68CB8806F4532C6FB008CCED2F31EANAMDL" TargetMode = "External"/>
	<Relationship Id="rId37" Type="http://schemas.openxmlformats.org/officeDocument/2006/relationships/hyperlink" Target="consultantplus://offline/ref=779523DEF34D420B532F85D4F86B98EA995D3887F544BEBDA3A24614867BD5F23C3C69251680E5603D68CB8806F4532C6FB008CCED2F31EANAMDL" TargetMode = "External"/>
	<Relationship Id="rId38" Type="http://schemas.openxmlformats.org/officeDocument/2006/relationships/hyperlink" Target="consultantplus://offline/ref=779523DEF34D420B532F85D4F86B98EA995D3887F544BEBDA3A24614867BD5F23C3C69251680E5603C68CB8806F4532C6FB008CCED2F31EANAMDL" TargetMode = "External"/>
	<Relationship Id="rId39" Type="http://schemas.openxmlformats.org/officeDocument/2006/relationships/hyperlink" Target="consultantplus://offline/ref=779523DEF34D420B532F85D4F86B98EA9C573684FB41BEBDA3A24614867BD5F23C3C69251680E5653A68CB8806F4532C6FB008CCED2F31EANAMDL" TargetMode = "External"/>
	<Relationship Id="rId40" Type="http://schemas.openxmlformats.org/officeDocument/2006/relationships/hyperlink" Target="consultantplus://offline/ref=779523DEF34D420B532F85D4F86B98EA9C503D84F847BEBDA3A24614867BD5F23C3C69251680E5603968CB8806F4532C6FB008CCED2F31EANAMDL" TargetMode = "External"/>
	<Relationship Id="rId41" Type="http://schemas.openxmlformats.org/officeDocument/2006/relationships/hyperlink" Target="consultantplus://offline/ref=779523DEF34D420B532F85D4F86B98EA995D3887F544BEBDA3A24614867BD5F23C3C69251680E5603E68CB8806F4532C6FB008CCED2F31EANAMDL" TargetMode = "External"/>
	<Relationship Id="rId42" Type="http://schemas.openxmlformats.org/officeDocument/2006/relationships/hyperlink" Target="consultantplus://offline/ref=779523DEF34D420B532F85D4F86B98EA995D3887F544BEBDA3A24614867BD5F23C3C69251680E5603168CB8806F4532C6FB008CCED2F31EANAMDL" TargetMode = "External"/>
	<Relationship Id="rId43" Type="http://schemas.openxmlformats.org/officeDocument/2006/relationships/hyperlink" Target="consultantplus://offline/ref=779523DEF34D420B532F85D4F86B98EA995D3887F544BEBDA3A24614867BD5F23C3C69251680E5603068CB8806F4532C6FB008CCED2F31EANAMDL" TargetMode = "External"/>
	<Relationship Id="rId44" Type="http://schemas.openxmlformats.org/officeDocument/2006/relationships/hyperlink" Target="consultantplus://offline/ref=779523DEF34D420B532F85D4F86B98EA995D3887F544BEBDA3A24614867BD5F23C3C69251680E5633968CB8806F4532C6FB008CCED2F31EANAMDL" TargetMode = "External"/>
	<Relationship Id="rId45" Type="http://schemas.openxmlformats.org/officeDocument/2006/relationships/hyperlink" Target="consultantplus://offline/ref=779523DEF34D420B532F85D4F86B98EA9C503D84F847BEBDA3A24614867BD5F23C3C69251680E5603B68CB8806F4532C6FB008CCED2F31EANAMDL" TargetMode = "External"/>
	<Relationship Id="rId46" Type="http://schemas.openxmlformats.org/officeDocument/2006/relationships/hyperlink" Target="consultantplus://offline/ref=779523DEF34D420B532F85D4F86B98EA995D3887F544BEBDA3A24614867BD5F23C3C69251680E5633B68CB8806F4532C6FB008CCED2F31EANAMDL" TargetMode = "External"/>
	<Relationship Id="rId47" Type="http://schemas.openxmlformats.org/officeDocument/2006/relationships/hyperlink" Target="consultantplus://offline/ref=779523DEF34D420B532F85D4F86B98EA995D3887F544BEBDA3A24614867BD5F23C3C69251680E5633A68CB8806F4532C6FB008CCED2F31EANAMDL" TargetMode = "External"/>
	<Relationship Id="rId48" Type="http://schemas.openxmlformats.org/officeDocument/2006/relationships/hyperlink" Target="consultantplus://offline/ref=779523DEF34D420B532F85D4F86B98EA995D3887F544BEBDA3A24614867BD5F23C3C69251680E5633D68CB8806F4532C6FB008CCED2F31EANAMDL" TargetMode = "External"/>
	<Relationship Id="rId49" Type="http://schemas.openxmlformats.org/officeDocument/2006/relationships/hyperlink" Target="consultantplus://offline/ref=779523DEF34D420B532F85D4F86B98EA995D3887F544BEBDA3A24614867BD5F23C3C69251680E5633C68CB8806F4532C6FB008CCED2F31EANAMDL" TargetMode = "External"/>
	<Relationship Id="rId50" Type="http://schemas.openxmlformats.org/officeDocument/2006/relationships/hyperlink" Target="consultantplus://offline/ref=779523DEF34D420B532F85D4F86B98EA995D3887F544BEBDA3A24614867BD5F23C3C69251680E5633F68CB8806F4532C6FB008CCED2F31EANAMDL" TargetMode = "External"/>
	<Relationship Id="rId51" Type="http://schemas.openxmlformats.org/officeDocument/2006/relationships/hyperlink" Target="consultantplus://offline/ref=779523DEF34D420B532F85D4F86B98EA995D3887F544BEBDA3A24614867BD5F23C3C69251680E5633E68CB8806F4532C6FB008CCED2F31EANAMDL" TargetMode = "External"/>
	<Relationship Id="rId52" Type="http://schemas.openxmlformats.org/officeDocument/2006/relationships/hyperlink" Target="consultantplus://offline/ref=779523DEF34D420B532F85D4F86B98EA9C563881FC41BEBDA3A24614867BD5F23C3C69251680E4623868CB8806F4532C6FB008CCED2F31EANAMDL" TargetMode = "External"/>
	<Relationship Id="rId53" Type="http://schemas.openxmlformats.org/officeDocument/2006/relationships/hyperlink" Target="consultantplus://offline/ref=779523DEF34D420B532F85D4F86B98EA9C573684FB41BEBDA3A24614867BD5F23C3C69251680E5653C68CB8806F4532C6FB008CCED2F31EANAMDL" TargetMode = "External"/>
	<Relationship Id="rId54" Type="http://schemas.openxmlformats.org/officeDocument/2006/relationships/hyperlink" Target="consultantplus://offline/ref=779523DEF34D420B532F85D4F86B98EA9C503D84F847BEBDA3A24614867BD5F23C3C69251680E5603D68CB8806F4532C6FB008CCED2F31EANAMDL" TargetMode = "External"/>
	<Relationship Id="rId55" Type="http://schemas.openxmlformats.org/officeDocument/2006/relationships/hyperlink" Target="consultantplus://offline/ref=779523DEF34D420B532F85D4F86B98EA9C563886F943BEBDA3A24614867BD5F23C3C69251680E5613C68CB8806F4532C6FB008CCED2F31EANAMDL" TargetMode = "External"/>
	<Relationship Id="rId56" Type="http://schemas.openxmlformats.org/officeDocument/2006/relationships/hyperlink" Target="consultantplus://offline/ref=779523DEF34D420B532F85D4F86B98EA9C573F83FA40BEBDA3A24614867BD5F23C3C69251680E5613C68CB8806F4532C6FB008CCED2F31EANAMDL" TargetMode = "External"/>
	<Relationship Id="rId57" Type="http://schemas.openxmlformats.org/officeDocument/2006/relationships/hyperlink" Target="consultantplus://offline/ref=779523DEF34D420B532F85D4F86B98EA9C503D84F847BEBDA3A24614867BD5F23C3C69251680E5603F68CB8806F4532C6FB008CCED2F31EANAMDL"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03.12.2014 N 1300
(ред. от 21.03.2023)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dc:title>
  <dcterms:created xsi:type="dcterms:W3CDTF">2023-06-28T11:12:13Z</dcterms:created>
</cp:coreProperties>
</file>