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EB" w:rsidRPr="009F6796" w:rsidRDefault="00C64FEB" w:rsidP="009F6796">
      <w:pPr>
        <w:spacing w:after="0" w:line="240" w:lineRule="auto"/>
        <w:ind w:left="8496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F6796">
        <w:rPr>
          <w:rFonts w:ascii="Arial" w:hAnsi="Arial" w:cs="Arial"/>
          <w:color w:val="000000"/>
          <w:sz w:val="24"/>
          <w:szCs w:val="24"/>
        </w:rPr>
        <w:t>Приложение</w:t>
      </w:r>
      <w:r w:rsidR="009F679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6796">
        <w:rPr>
          <w:rFonts w:ascii="Arial" w:hAnsi="Arial" w:cs="Arial"/>
          <w:color w:val="000000"/>
          <w:sz w:val="24"/>
          <w:szCs w:val="24"/>
        </w:rPr>
        <w:t>к постановлению</w:t>
      </w:r>
    </w:p>
    <w:p w:rsidR="00C64FEB" w:rsidRPr="009F6796" w:rsidRDefault="00C64FEB" w:rsidP="009F6796">
      <w:pPr>
        <w:spacing w:after="0" w:line="240" w:lineRule="auto"/>
        <w:ind w:left="8496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F6796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proofErr w:type="spellStart"/>
      <w:r w:rsidRPr="009F6796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Pr="009F6796">
        <w:rPr>
          <w:rFonts w:ascii="Arial" w:hAnsi="Arial" w:cs="Arial"/>
          <w:color w:val="000000"/>
          <w:sz w:val="24"/>
          <w:szCs w:val="24"/>
        </w:rPr>
        <w:t xml:space="preserve"> района</w:t>
      </w:r>
    </w:p>
    <w:p w:rsidR="00C64FEB" w:rsidRPr="009F6796" w:rsidRDefault="009F6796" w:rsidP="009F6796">
      <w:pPr>
        <w:spacing w:after="0" w:line="240" w:lineRule="auto"/>
        <w:ind w:left="8496" w:firstLine="70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«______» </w:t>
      </w:r>
      <w:r w:rsidR="00C64FEB" w:rsidRPr="009F6796">
        <w:rPr>
          <w:rFonts w:ascii="Arial" w:hAnsi="Arial" w:cs="Arial"/>
          <w:color w:val="000000"/>
          <w:sz w:val="24"/>
          <w:szCs w:val="24"/>
        </w:rPr>
        <w:t>________________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64FEB" w:rsidRPr="009F6796">
        <w:rPr>
          <w:rFonts w:ascii="Arial" w:hAnsi="Arial" w:cs="Arial"/>
          <w:color w:val="000000"/>
          <w:sz w:val="24"/>
          <w:szCs w:val="24"/>
        </w:rPr>
        <w:t>2024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C64FEB" w:rsidRPr="009F6796">
        <w:rPr>
          <w:rFonts w:ascii="Arial" w:hAnsi="Arial" w:cs="Arial"/>
          <w:color w:val="000000"/>
          <w:sz w:val="24"/>
          <w:szCs w:val="24"/>
        </w:rPr>
        <w:t>г. №_____</w:t>
      </w:r>
    </w:p>
    <w:p w:rsidR="00C64FEB" w:rsidRDefault="00C64FEB" w:rsidP="009F679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F6796" w:rsidRDefault="009F6796" w:rsidP="0045498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45498B" w:rsidRPr="009F6796" w:rsidRDefault="0045498B" w:rsidP="0045498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9F6796">
        <w:rPr>
          <w:rFonts w:ascii="Arial" w:hAnsi="Arial" w:cs="Arial"/>
          <w:b/>
          <w:sz w:val="24"/>
          <w:szCs w:val="24"/>
        </w:rPr>
        <w:t xml:space="preserve">План </w:t>
      </w:r>
      <w:r w:rsidR="00E256E4" w:rsidRPr="009F6796">
        <w:rPr>
          <w:rFonts w:ascii="Arial" w:hAnsi="Arial" w:cs="Arial"/>
          <w:b/>
          <w:sz w:val="24"/>
          <w:szCs w:val="24"/>
        </w:rPr>
        <w:t xml:space="preserve">мероприятий </w:t>
      </w:r>
      <w:r w:rsidRPr="009F6796">
        <w:rPr>
          <w:rFonts w:ascii="Arial" w:hAnsi="Arial" w:cs="Arial"/>
          <w:b/>
          <w:sz w:val="24"/>
          <w:szCs w:val="24"/>
        </w:rPr>
        <w:t>(«дорожная карта»)</w:t>
      </w:r>
    </w:p>
    <w:p w:rsidR="009F6796" w:rsidRDefault="0045498B" w:rsidP="0045498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9F6796">
        <w:rPr>
          <w:rFonts w:ascii="Arial" w:hAnsi="Arial" w:cs="Arial"/>
          <w:b/>
          <w:sz w:val="24"/>
          <w:szCs w:val="24"/>
        </w:rPr>
        <w:t>по взысканию дебиторской задолженности по платежам в бюджет</w:t>
      </w:r>
      <w:r w:rsidR="00184569" w:rsidRPr="009F6796">
        <w:rPr>
          <w:rFonts w:ascii="Arial" w:hAnsi="Arial" w:cs="Arial"/>
          <w:b/>
          <w:sz w:val="24"/>
          <w:szCs w:val="24"/>
        </w:rPr>
        <w:t xml:space="preserve"> </w:t>
      </w:r>
    </w:p>
    <w:p w:rsidR="0045498B" w:rsidRPr="009F6796" w:rsidRDefault="00184569" w:rsidP="0045498B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9F6796">
        <w:rPr>
          <w:rFonts w:ascii="Arial" w:hAnsi="Arial" w:cs="Arial"/>
          <w:b/>
          <w:sz w:val="24"/>
          <w:szCs w:val="24"/>
        </w:rPr>
        <w:t>Ливенского</w:t>
      </w:r>
      <w:proofErr w:type="spellEnd"/>
      <w:r w:rsidRPr="009F6796">
        <w:rPr>
          <w:rFonts w:ascii="Arial" w:hAnsi="Arial" w:cs="Arial"/>
          <w:b/>
          <w:sz w:val="24"/>
          <w:szCs w:val="24"/>
        </w:rPr>
        <w:t xml:space="preserve"> района</w:t>
      </w:r>
      <w:r w:rsidR="0045498B" w:rsidRPr="009F6796">
        <w:rPr>
          <w:rFonts w:ascii="Arial" w:hAnsi="Arial" w:cs="Arial"/>
          <w:b/>
          <w:sz w:val="24"/>
          <w:szCs w:val="24"/>
        </w:rPr>
        <w:t xml:space="preserve">, пеням и штрафам по ним </w:t>
      </w:r>
    </w:p>
    <w:p w:rsidR="0045498B" w:rsidRPr="005701AF" w:rsidRDefault="0045498B" w:rsidP="004549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"/>
        <w:gridCol w:w="6379"/>
        <w:gridCol w:w="2693"/>
        <w:gridCol w:w="2977"/>
        <w:gridCol w:w="2977"/>
      </w:tblGrid>
      <w:tr w:rsidR="00455C75" w:rsidRPr="000E083E" w:rsidTr="00476972">
        <w:trPr>
          <w:trHeight w:val="768"/>
        </w:trPr>
        <w:tc>
          <w:tcPr>
            <w:tcW w:w="635" w:type="dxa"/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 w:rsidRPr="009F6796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F6796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9F6796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977" w:type="dxa"/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Ответственный исполнитель</w:t>
            </w:r>
          </w:p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55C75" w:rsidRPr="009F6796" w:rsidRDefault="00455C75" w:rsidP="007473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Ожидаемый</w:t>
            </w:r>
          </w:p>
          <w:p w:rsidR="00455C75" w:rsidRPr="009F6796" w:rsidRDefault="00A64582" w:rsidP="007473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455C75" w:rsidRPr="009F6796">
              <w:rPr>
                <w:rFonts w:ascii="Arial" w:hAnsi="Arial" w:cs="Arial"/>
                <w:b/>
                <w:sz w:val="24"/>
                <w:szCs w:val="24"/>
              </w:rPr>
              <w:t>результат</w:t>
            </w:r>
          </w:p>
          <w:p w:rsidR="00455C75" w:rsidRPr="009F6796" w:rsidRDefault="00455C75" w:rsidP="009F67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6796" w:rsidRPr="0045498B" w:rsidTr="00781B61">
        <w:tc>
          <w:tcPr>
            <w:tcW w:w="15661" w:type="dxa"/>
            <w:gridSpan w:val="5"/>
          </w:tcPr>
          <w:p w:rsidR="009F6796" w:rsidRPr="006E3512" w:rsidRDefault="009F6796" w:rsidP="009F6796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b/>
              </w:rPr>
            </w:pPr>
            <w:r w:rsidRPr="009F6796">
              <w:rPr>
                <w:rFonts w:ascii="Arial" w:hAnsi="Arial" w:cs="Arial"/>
                <w:b/>
              </w:rPr>
              <w:t>1. Мероприятия, направленные на мониторинг состояния дебиторской задолженности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rPr>
          <w:trHeight w:val="1134"/>
        </w:trPr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5F6815">
            <w:pPr>
              <w:pStyle w:val="a5"/>
              <w:jc w:val="both"/>
              <w:rPr>
                <w:rFonts w:ascii="Arial" w:hAnsi="Arial" w:cs="Arial"/>
              </w:rPr>
            </w:pPr>
            <w:r w:rsidRPr="009F6796">
              <w:rPr>
                <w:rFonts w:ascii="Arial" w:eastAsia="Calibri" w:hAnsi="Arial" w:cs="Arial"/>
                <w:lang w:eastAsia="en-US"/>
              </w:rPr>
              <w:t>Инвентаризация и анализ дебиторской задолженности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Ежеквартально, не позднее 5-го числа месяца, следующего за отчетным периодом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B35B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B35B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Выявление и отражение в бюджетном учете по итогам инвентаризации сумм текущей, просроченной и долгосрочной дебиторской задолженности в зависимости от сроков уплаты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2D0F6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Принятие решения о признании безнадежной к взысканию дебиторской задолженности </w:t>
            </w:r>
            <w:proofErr w:type="gramStart"/>
            <w:r w:rsidRPr="009F6796">
              <w:rPr>
                <w:rFonts w:ascii="Arial" w:hAnsi="Arial" w:cs="Arial"/>
                <w:sz w:val="24"/>
                <w:szCs w:val="24"/>
              </w:rPr>
              <w:t>и о ее</w:t>
            </w:r>
            <w:proofErr w:type="gramEnd"/>
            <w:r w:rsidRPr="009F6796">
              <w:rPr>
                <w:rFonts w:ascii="Arial" w:hAnsi="Arial" w:cs="Arial"/>
                <w:sz w:val="24"/>
                <w:szCs w:val="24"/>
              </w:rPr>
              <w:t xml:space="preserve"> списании (восстановлении) в соответствии со статьей 47.2 Бюджетного кодекса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2D0F6E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Ежеквартально, не позднее 5-го числа месяца, следующего за отчетным периодом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D0F6E" w:rsidRPr="009F6796" w:rsidRDefault="002D0F6E" w:rsidP="00A64582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Актуализация информации о подлежащей взысканию дебиторской задолженности и сокращение просроченной дебиторской задолженности</w:t>
            </w:r>
          </w:p>
          <w:p w:rsidR="00455C75" w:rsidRPr="009F6796" w:rsidRDefault="00455C75" w:rsidP="00A6458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5C75" w:rsidRPr="00D138CB" w:rsidTr="00476972">
        <w:tblPrEx>
          <w:tblBorders>
            <w:insideH w:val="nil"/>
          </w:tblBorders>
        </w:tblPrEx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8617A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Отнесение сомнительной дебиторской задолженности на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забалансовый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счет (задолженность неплатежеспособных дебиторов) для наблюдения за возможностью ее взыскания в случае изменения имущественного положения должника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8617A9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9F67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Ежеквартально, не позднее 5-го числа месяца, следующего за отчетным периодом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главные администраторы (администраторы) доходов</w:t>
            </w:r>
            <w:r w:rsidRPr="009F6796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Pr="009F6796">
              <w:rPr>
                <w:rFonts w:ascii="Arial" w:hAnsi="Arial" w:cs="Arial"/>
                <w:sz w:val="24"/>
                <w:szCs w:val="24"/>
              </w:rPr>
              <w:t xml:space="preserve">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9C591A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9F6796" w:rsidRPr="00D138CB" w:rsidTr="00826CFE">
        <w:tblPrEx>
          <w:tblBorders>
            <w:insideH w:val="nil"/>
          </w:tblBorders>
        </w:tblPrEx>
        <w:tc>
          <w:tcPr>
            <w:tcW w:w="15661" w:type="dxa"/>
            <w:gridSpan w:val="5"/>
            <w:tcBorders>
              <w:top w:val="single" w:sz="4" w:space="0" w:color="auto"/>
            </w:tcBorders>
          </w:tcPr>
          <w:p w:rsidR="009F6796" w:rsidRPr="009F6796" w:rsidRDefault="009F6796" w:rsidP="00470877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6796" w:rsidRPr="009F6796" w:rsidRDefault="009F6796" w:rsidP="00470877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2. Мероприятия, направленные на недопущение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rPr>
          <w:trHeight w:val="1002"/>
        </w:trPr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9F6796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9F6796">
              <w:rPr>
                <w:rFonts w:ascii="Arial" w:hAnsi="Arial" w:cs="Arial"/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в бюджет</w:t>
            </w:r>
            <w:r w:rsidR="00677468" w:rsidRPr="009F679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77468"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="00677468"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Pr="009F6796">
              <w:rPr>
                <w:rFonts w:ascii="Arial" w:hAnsi="Arial" w:cs="Arial"/>
                <w:sz w:val="24"/>
                <w:szCs w:val="24"/>
              </w:rPr>
              <w:t>, пеням и штрафам по ним, в том числе:</w:t>
            </w:r>
          </w:p>
          <w:p w:rsidR="00455C75" w:rsidRPr="009F6796" w:rsidRDefault="00455C75" w:rsidP="0047087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5C75" w:rsidRPr="009F6796" w:rsidRDefault="00455C75" w:rsidP="0045498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8F460F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Недопущение образования (роста) просроченной дебиторской задолженности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8F4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инвентаризации расчетов с должниками, включая сверку данных по доходам  </w:t>
            </w:r>
            <w:r w:rsidR="00D858E7"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в </w:t>
            </w: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бюджет</w:t>
            </w:r>
            <w:r w:rsidR="008F460F"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8F460F"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Ливенского</w:t>
            </w:r>
            <w:proofErr w:type="spellEnd"/>
            <w:r w:rsidR="008F460F"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района </w:t>
            </w: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на основании информации о непогашенных начислениях, содержащейся в ГИС ГМП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AF553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в соответствии со сроками, установленными соответствующими администраторами доходов бюджета</w:t>
            </w:r>
            <w:r w:rsidR="00AF553F" w:rsidRPr="009F679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F553F"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="00AF553F"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Pr="009F6796">
              <w:rPr>
                <w:rFonts w:ascii="Arial" w:hAnsi="Arial" w:cs="Arial"/>
                <w:sz w:val="24"/>
                <w:szCs w:val="24"/>
              </w:rPr>
              <w:t xml:space="preserve"> в регламенте реализации полномочий по взысканию дебиторской задолженности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F94AFF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F573C4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rPr>
          <w:trHeight w:val="1642"/>
        </w:trPr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</w:tcPr>
          <w:p w:rsidR="00455C75" w:rsidRPr="009F6796" w:rsidRDefault="00455C75" w:rsidP="00454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Проведение мониторинга финансового (платежного) состояния должников на предмет: о взыскании с должника денежных сре</w:t>
            </w:r>
            <w:proofErr w:type="gramStart"/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дств в р</w:t>
            </w:r>
            <w:proofErr w:type="gramEnd"/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амках исполнительного производства; о возбуждении в отношении должника дела о банкротстве</w:t>
            </w:r>
          </w:p>
          <w:p w:rsidR="00455C75" w:rsidRPr="009F6796" w:rsidRDefault="00455C75" w:rsidP="0047087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5E0B5A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Недопущение образования (роста) просроченной дебиторской задолженности</w:t>
            </w:r>
          </w:p>
        </w:tc>
      </w:tr>
      <w:tr w:rsidR="009F6796" w:rsidRPr="00563EE8" w:rsidTr="001B58D4">
        <w:tblPrEx>
          <w:tblBorders>
            <w:insideH w:val="nil"/>
          </w:tblBorders>
        </w:tblPrEx>
        <w:trPr>
          <w:trHeight w:val="740"/>
        </w:trPr>
        <w:tc>
          <w:tcPr>
            <w:tcW w:w="15661" w:type="dxa"/>
            <w:gridSpan w:val="5"/>
            <w:tcBorders>
              <w:top w:val="single" w:sz="4" w:space="0" w:color="auto"/>
            </w:tcBorders>
          </w:tcPr>
          <w:p w:rsidR="009F6796" w:rsidRDefault="009F6796" w:rsidP="00D11837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 xml:space="preserve">3. Мероприятия, направленные на урегулирование дебиторской задолженности </w:t>
            </w:r>
          </w:p>
          <w:p w:rsidR="009F6796" w:rsidRPr="009F6796" w:rsidRDefault="009F6796" w:rsidP="00D11837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 xml:space="preserve">по доходам в досудебном порядке </w:t>
            </w:r>
          </w:p>
        </w:tc>
      </w:tr>
      <w:tr w:rsidR="00455C75" w:rsidRPr="00D138CB" w:rsidTr="00476972">
        <w:tblPrEx>
          <w:tblBorders>
            <w:insideH w:val="nil"/>
          </w:tblBorders>
        </w:tblPrEx>
        <w:trPr>
          <w:trHeight w:val="1213"/>
        </w:trPr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Направление требований должникам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D1183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в соответствии со сроками, установленными регламентом, но не позднее 60 календарных дней со дня образования просроченной дебиторской задолженности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A6458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927C45" w:rsidP="009F67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Своевременное принятие мер по взысканию просроченной дебиторской задолженности и сокращение просроченной дебиторской задолженности </w:t>
            </w:r>
          </w:p>
        </w:tc>
      </w:tr>
      <w:tr w:rsidR="00455C75" w:rsidRPr="00E13D35" w:rsidTr="00476972">
        <w:tblPrEx>
          <w:tblBorders>
            <w:insideH w:val="nil"/>
          </w:tblBorders>
        </w:tblPrEx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3.2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C01389" w:rsidP="004708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455C75"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Направление претензий должникам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</w:t>
            </w:r>
          </w:p>
          <w:p w:rsidR="00455C75" w:rsidRPr="009F6796" w:rsidRDefault="00455C75" w:rsidP="0047087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9F67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в соответствии со сроками, установленными регламентом, но не позднее 60 календарных дней со дня образования просроченной дебиторской задолженности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927C45" w:rsidP="009F6796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Своевременное принятие мер по взысканию просроченной дебиторской задолженности и сокращение просроченной дебиторской задолженности </w:t>
            </w:r>
          </w:p>
        </w:tc>
      </w:tr>
      <w:tr w:rsidR="00455C75" w:rsidRPr="00CD174F" w:rsidTr="00476972">
        <w:tblPrEx>
          <w:tblBorders>
            <w:insideH w:val="nil"/>
          </w:tblBorders>
        </w:tblPrEx>
        <w:tc>
          <w:tcPr>
            <w:tcW w:w="635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55C75" w:rsidRPr="009F6796" w:rsidRDefault="00455C75" w:rsidP="00373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Мониторинг поступления платежей по претензиям (требованиям)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на постоянной основе с момента направления претензии (требования) до </w:t>
            </w:r>
            <w:r w:rsidRPr="009F6796">
              <w:rPr>
                <w:rFonts w:ascii="Arial" w:hAnsi="Arial" w:cs="Arial"/>
                <w:sz w:val="24"/>
                <w:szCs w:val="24"/>
              </w:rPr>
              <w:lastRenderedPageBreak/>
              <w:t xml:space="preserve">момента погашения задолженности или истечении срока, установленного претензией (требование) для погашения задолженности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lastRenderedPageBreak/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B7663" w:rsidRPr="009F6796" w:rsidRDefault="004B7663" w:rsidP="004B766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Сокращение просроченной дебиторской задолженности </w:t>
            </w:r>
          </w:p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6796" w:rsidRPr="008774A7" w:rsidTr="007D65F1">
        <w:trPr>
          <w:trHeight w:val="465"/>
        </w:trPr>
        <w:tc>
          <w:tcPr>
            <w:tcW w:w="15661" w:type="dxa"/>
            <w:gridSpan w:val="5"/>
          </w:tcPr>
          <w:p w:rsidR="009F6796" w:rsidRPr="009F6796" w:rsidRDefault="009F6796" w:rsidP="00470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9F679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lastRenderedPageBreak/>
              <w:t xml:space="preserve">4. Мероприятия, направленные на принудительное взыскание дебиторской задолженности </w:t>
            </w:r>
          </w:p>
          <w:p w:rsidR="009F6796" w:rsidRPr="009F6796" w:rsidRDefault="009F6796" w:rsidP="004708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</w:tc>
      </w:tr>
      <w:tr w:rsidR="00455C75" w:rsidRPr="00D138CB" w:rsidTr="00476972">
        <w:trPr>
          <w:trHeight w:val="610"/>
        </w:trPr>
        <w:tc>
          <w:tcPr>
            <w:tcW w:w="635" w:type="dxa"/>
            <w:tcBorders>
              <w:bottom w:val="nil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6379" w:type="dxa"/>
            <w:tcBorders>
              <w:bottom w:val="nil"/>
            </w:tcBorders>
          </w:tcPr>
          <w:p w:rsidR="00455C75" w:rsidRPr="009F6796" w:rsidRDefault="00455C75" w:rsidP="00373D59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Направление исковых заявлений о взыскании просроченной дебиторской задолженности в суд</w:t>
            </w:r>
          </w:p>
        </w:tc>
        <w:tc>
          <w:tcPr>
            <w:tcW w:w="2693" w:type="dxa"/>
            <w:tcBorders>
              <w:bottom w:val="nil"/>
            </w:tcBorders>
          </w:tcPr>
          <w:p w:rsidR="00455C75" w:rsidRPr="009F6796" w:rsidRDefault="00455C75" w:rsidP="00373D5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на постоянной основе в соответствии со сроками, установленными регламентом, но не позднее 60 календарных дней с момента неисполнения контрагентом срока, установленного претензией (требованием) для погашения просроченной дебиторской задолженности </w:t>
            </w:r>
          </w:p>
        </w:tc>
        <w:tc>
          <w:tcPr>
            <w:tcW w:w="2977" w:type="dxa"/>
            <w:tcBorders>
              <w:bottom w:val="nil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bottom w:val="nil"/>
            </w:tcBorders>
          </w:tcPr>
          <w:p w:rsidR="00455C75" w:rsidRPr="009F6796" w:rsidRDefault="006607F2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Предотвращение формирования сумм просроченной дебиторской задолженности, имеющей признаки безнадежной к взысканию, своевременное осуществление исковых мероприятий, направленных на взыскание денежных средств</w:t>
            </w:r>
          </w:p>
        </w:tc>
      </w:tr>
      <w:tr w:rsidR="00703E0C" w:rsidRPr="00A7607C" w:rsidTr="00476972">
        <w:tc>
          <w:tcPr>
            <w:tcW w:w="635" w:type="dxa"/>
            <w:tcBorders>
              <w:bottom w:val="nil"/>
            </w:tcBorders>
          </w:tcPr>
          <w:p w:rsidR="00703E0C" w:rsidRPr="009F6796" w:rsidRDefault="00703E0C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6379" w:type="dxa"/>
            <w:tcBorders>
              <w:bottom w:val="nil"/>
            </w:tcBorders>
          </w:tcPr>
          <w:p w:rsidR="00703E0C" w:rsidRPr="009F6796" w:rsidRDefault="00703E0C" w:rsidP="00E51FE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Направление исполнительных документов в Федеральную службу судебных приставов </w:t>
            </w:r>
          </w:p>
        </w:tc>
        <w:tc>
          <w:tcPr>
            <w:tcW w:w="2693" w:type="dxa"/>
            <w:tcBorders>
              <w:bottom w:val="nil"/>
            </w:tcBorders>
          </w:tcPr>
          <w:p w:rsidR="00703E0C" w:rsidRPr="009F6796" w:rsidRDefault="00DB511A" w:rsidP="00BB7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Не позднее 30 календарных дней с момента получения исполнительного документа</w:t>
            </w:r>
          </w:p>
        </w:tc>
        <w:tc>
          <w:tcPr>
            <w:tcW w:w="2977" w:type="dxa"/>
            <w:tcBorders>
              <w:bottom w:val="nil"/>
            </w:tcBorders>
          </w:tcPr>
          <w:p w:rsidR="00703E0C" w:rsidRPr="009F6796" w:rsidRDefault="00DB511A" w:rsidP="00E51FE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bottom w:val="nil"/>
            </w:tcBorders>
          </w:tcPr>
          <w:p w:rsidR="00703E0C" w:rsidRPr="009F6796" w:rsidRDefault="00703E0C" w:rsidP="00E51FE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Принудительное исполнение судебных решений о взыскании просроченной дебиторской задолженности</w:t>
            </w:r>
          </w:p>
        </w:tc>
      </w:tr>
      <w:tr w:rsidR="00455C75" w:rsidRPr="00D138CB" w:rsidTr="00476972">
        <w:tc>
          <w:tcPr>
            <w:tcW w:w="635" w:type="dxa"/>
            <w:tcBorders>
              <w:bottom w:val="nil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6379" w:type="dxa"/>
            <w:tcBorders>
              <w:bottom w:val="nil"/>
            </w:tcBorders>
          </w:tcPr>
          <w:p w:rsidR="00455C75" w:rsidRPr="009F6796" w:rsidRDefault="00455C75" w:rsidP="000758E2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F6796">
              <w:rPr>
                <w:rFonts w:ascii="Arial" w:hAnsi="Arial" w:cs="Arial"/>
                <w:sz w:val="24"/>
                <w:szCs w:val="24"/>
              </w:rPr>
              <w:t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исполнительных производств на сайте Федеральной службы судебных приставов России</w:t>
            </w:r>
            <w:r w:rsidR="000758E2" w:rsidRPr="009F6796">
              <w:rPr>
                <w:rFonts w:ascii="Arial" w:hAnsi="Arial" w:cs="Arial"/>
                <w:sz w:val="24"/>
                <w:szCs w:val="24"/>
              </w:rPr>
              <w:t>, направление запросов в Федеральную службу судебных приставов о мероприятиях, проводимых приставом-исполнителем, сумме непогашенной задолженности, о наличии данных об объявлении розыска должника, его имуществе и т.д.</w:t>
            </w:r>
            <w:proofErr w:type="gramEnd"/>
          </w:p>
        </w:tc>
        <w:tc>
          <w:tcPr>
            <w:tcW w:w="2693" w:type="dxa"/>
            <w:tcBorders>
              <w:bottom w:val="nil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на постоянной основе до завершения исполнительного производства</w:t>
            </w:r>
          </w:p>
        </w:tc>
        <w:tc>
          <w:tcPr>
            <w:tcW w:w="2977" w:type="dxa"/>
            <w:tcBorders>
              <w:bottom w:val="nil"/>
            </w:tcBorders>
          </w:tcPr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bottom w:val="nil"/>
            </w:tcBorders>
          </w:tcPr>
          <w:p w:rsidR="00DB222B" w:rsidRPr="009F6796" w:rsidRDefault="00DB222B" w:rsidP="00DB222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Сокращение просроченной дебиторской задолженности </w:t>
            </w:r>
          </w:p>
          <w:p w:rsidR="00455C75" w:rsidRPr="009F6796" w:rsidRDefault="00455C75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6796" w:rsidRPr="00D138CB" w:rsidTr="00001E03">
        <w:tc>
          <w:tcPr>
            <w:tcW w:w="15661" w:type="dxa"/>
            <w:gridSpan w:val="5"/>
          </w:tcPr>
          <w:p w:rsidR="009F6796" w:rsidRPr="009F6796" w:rsidRDefault="009F6796" w:rsidP="00470877">
            <w:pPr>
              <w:pStyle w:val="ConsPlus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6796">
              <w:rPr>
                <w:rFonts w:ascii="Arial" w:hAnsi="Arial" w:cs="Arial"/>
                <w:b/>
                <w:sz w:val="24"/>
                <w:szCs w:val="24"/>
              </w:rPr>
              <w:t>5. Общие мероприятия</w:t>
            </w:r>
          </w:p>
        </w:tc>
      </w:tr>
      <w:tr w:rsidR="00FF706B" w:rsidRPr="00714EF8" w:rsidTr="00476972">
        <w:tblPrEx>
          <w:tblBorders>
            <w:insideH w:val="nil"/>
          </w:tblBorders>
        </w:tblPrEx>
        <w:trPr>
          <w:trHeight w:val="842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706B" w:rsidRPr="009F6796" w:rsidRDefault="00FF706B" w:rsidP="00470877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>5</w:t>
            </w:r>
            <w:r w:rsidR="004A1364" w:rsidRPr="009F6796">
              <w:rPr>
                <w:rFonts w:ascii="Arial" w:hAnsi="Arial" w:cs="Arial"/>
                <w:sz w:val="24"/>
                <w:szCs w:val="24"/>
              </w:rPr>
              <w:t>.1</w:t>
            </w:r>
            <w:r w:rsidRPr="009F67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706B" w:rsidRPr="009F6796" w:rsidRDefault="00FF706B" w:rsidP="00FF706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Предоставление  в управление финансов администрации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 информации о реализации Плана мероприятий («дорожной карты») по форме </w:t>
            </w:r>
            <w:proofErr w:type="gramStart"/>
            <w:r w:rsidRPr="009F6796">
              <w:rPr>
                <w:rFonts w:ascii="Arial" w:hAnsi="Arial" w:cs="Arial"/>
                <w:sz w:val="24"/>
                <w:szCs w:val="24"/>
              </w:rPr>
              <w:t>согласно  приложений</w:t>
            </w:r>
            <w:proofErr w:type="gramEnd"/>
            <w:r w:rsidRPr="009F6796">
              <w:rPr>
                <w:rFonts w:ascii="Arial" w:hAnsi="Arial" w:cs="Arial"/>
                <w:sz w:val="24"/>
                <w:szCs w:val="24"/>
              </w:rPr>
              <w:t xml:space="preserve"> №1, №2 к настоящему Плану мероприятий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706B" w:rsidRPr="009F6796" w:rsidRDefault="00FF706B" w:rsidP="00E51FE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67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Ежеквартально, не позднее 5-го числа месяца, следующего за отчетным периодом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706B" w:rsidRPr="009F6796" w:rsidRDefault="00FF706B" w:rsidP="00E51FE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6796">
              <w:rPr>
                <w:rFonts w:ascii="Arial" w:hAnsi="Arial" w:cs="Arial"/>
                <w:sz w:val="24"/>
                <w:szCs w:val="24"/>
              </w:rPr>
              <w:t xml:space="preserve">главные администраторы доходов бюджета </w:t>
            </w:r>
            <w:proofErr w:type="spellStart"/>
            <w:r w:rsidRPr="009F6796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9F679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F706B" w:rsidRPr="009F6796" w:rsidRDefault="00FF706B" w:rsidP="00E51FE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  <w:r w:rsidRPr="009F6796">
              <w:rPr>
                <w:rFonts w:ascii="Arial" w:hAnsi="Arial" w:cs="Arial"/>
                <w:sz w:val="24"/>
                <w:szCs w:val="24"/>
                <w:lang w:eastAsia="en-US"/>
              </w:rPr>
              <w:t>Предоставление отчетности о выполнении Плана мероприятий в Департамент финансов Орловской области</w:t>
            </w:r>
          </w:p>
        </w:tc>
      </w:tr>
    </w:tbl>
    <w:p w:rsidR="0045498B" w:rsidRDefault="0045498B" w:rsidP="0045498B"/>
    <w:p w:rsidR="00273346" w:rsidRDefault="00273346"/>
    <w:sectPr w:rsidR="00273346" w:rsidSect="00B07A5F">
      <w:headerReference w:type="default" r:id="rId7"/>
      <w:pgSz w:w="16838" w:h="11905" w:orient="landscape"/>
      <w:pgMar w:top="709" w:right="536" w:bottom="28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364" w:rsidRDefault="007C2364">
      <w:pPr>
        <w:spacing w:after="0" w:line="240" w:lineRule="auto"/>
      </w:pPr>
      <w:r>
        <w:separator/>
      </w:r>
    </w:p>
  </w:endnote>
  <w:endnote w:type="continuationSeparator" w:id="0">
    <w:p w:rsidR="007C2364" w:rsidRDefault="007C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364" w:rsidRDefault="007C2364">
      <w:pPr>
        <w:spacing w:after="0" w:line="240" w:lineRule="auto"/>
      </w:pPr>
      <w:r>
        <w:separator/>
      </w:r>
    </w:p>
  </w:footnote>
  <w:footnote w:type="continuationSeparator" w:id="0">
    <w:p w:rsidR="007C2364" w:rsidRDefault="007C2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2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6A76" w:rsidRDefault="007C2364">
        <w:pPr>
          <w:pStyle w:val="a3"/>
          <w:jc w:val="center"/>
        </w:pPr>
      </w:p>
      <w:p w:rsidR="00986A76" w:rsidRDefault="007C2364">
        <w:pPr>
          <w:pStyle w:val="a3"/>
          <w:jc w:val="center"/>
        </w:pPr>
      </w:p>
      <w:p w:rsidR="00986A76" w:rsidRPr="007E603C" w:rsidRDefault="0091041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60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42A8" w:rsidRPr="007E603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E60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721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E60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86A76" w:rsidRDefault="007C23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98B"/>
    <w:rsid w:val="000758E2"/>
    <w:rsid w:val="000A4B35"/>
    <w:rsid w:val="001043EB"/>
    <w:rsid w:val="00122FAB"/>
    <w:rsid w:val="001657A1"/>
    <w:rsid w:val="001704ED"/>
    <w:rsid w:val="00184569"/>
    <w:rsid w:val="00221B8C"/>
    <w:rsid w:val="00273346"/>
    <w:rsid w:val="002D0F6E"/>
    <w:rsid w:val="00330E28"/>
    <w:rsid w:val="003722C7"/>
    <w:rsid w:val="00373D59"/>
    <w:rsid w:val="00377910"/>
    <w:rsid w:val="00444035"/>
    <w:rsid w:val="00445C00"/>
    <w:rsid w:val="0045498B"/>
    <w:rsid w:val="00455C75"/>
    <w:rsid w:val="00476972"/>
    <w:rsid w:val="00476C63"/>
    <w:rsid w:val="004A1364"/>
    <w:rsid w:val="004B35B0"/>
    <w:rsid w:val="004B7663"/>
    <w:rsid w:val="005B55F0"/>
    <w:rsid w:val="005E0B5A"/>
    <w:rsid w:val="005F6815"/>
    <w:rsid w:val="006607F2"/>
    <w:rsid w:val="00677468"/>
    <w:rsid w:val="006B6D17"/>
    <w:rsid w:val="00703E0C"/>
    <w:rsid w:val="0071105D"/>
    <w:rsid w:val="007473FD"/>
    <w:rsid w:val="007C2364"/>
    <w:rsid w:val="008617A9"/>
    <w:rsid w:val="008637DF"/>
    <w:rsid w:val="00877026"/>
    <w:rsid w:val="008F460F"/>
    <w:rsid w:val="0091041B"/>
    <w:rsid w:val="00927C45"/>
    <w:rsid w:val="00993B15"/>
    <w:rsid w:val="009A12EC"/>
    <w:rsid w:val="009A3399"/>
    <w:rsid w:val="009C591A"/>
    <w:rsid w:val="009F6796"/>
    <w:rsid w:val="00A64582"/>
    <w:rsid w:val="00AF553F"/>
    <w:rsid w:val="00B01B40"/>
    <w:rsid w:val="00B57945"/>
    <w:rsid w:val="00B92A32"/>
    <w:rsid w:val="00BB721B"/>
    <w:rsid w:val="00C01389"/>
    <w:rsid w:val="00C64FEB"/>
    <w:rsid w:val="00CE42A8"/>
    <w:rsid w:val="00D11837"/>
    <w:rsid w:val="00D858E7"/>
    <w:rsid w:val="00DB222B"/>
    <w:rsid w:val="00DB511A"/>
    <w:rsid w:val="00DD5E86"/>
    <w:rsid w:val="00DE1E1C"/>
    <w:rsid w:val="00E256E4"/>
    <w:rsid w:val="00E827B3"/>
    <w:rsid w:val="00E83F36"/>
    <w:rsid w:val="00EB6E41"/>
    <w:rsid w:val="00EC0254"/>
    <w:rsid w:val="00ED2A42"/>
    <w:rsid w:val="00ED40C0"/>
    <w:rsid w:val="00EF5C15"/>
    <w:rsid w:val="00F573C4"/>
    <w:rsid w:val="00F94AFF"/>
    <w:rsid w:val="00FA2A69"/>
    <w:rsid w:val="00FF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98B"/>
    <w:rPr>
      <w:rFonts w:eastAsiaTheme="minorEastAsia"/>
      <w:lang w:eastAsia="ru-RU"/>
    </w:rPr>
  </w:style>
  <w:style w:type="paragraph" w:customStyle="1" w:styleId="docdata">
    <w:name w:val="docdata"/>
    <w:aliases w:val="docy,v5,2099,bqiaagaaeyqcaaagiaiaaamybqaabsyfaaaaaaaaaaaaaaaaaaaaaaaaaaaaaaaaaaaaaaaaaaaaaaaaaaaaaaaaaaaaaaaaaaaaaaaaaaaaaaaaaaaaaaaaaaaaaaaaaaaaaaaaaaaaaaaaaaaaaaaaaaaaaaaaaaaaaaaaaaaaaaaaaaaaaaaaaaaaaaaaaaaaaaaaaaaaaaaaaaaaaaaaaaaaaaaaaaaaaaaa"/>
    <w:basedOn w:val="a"/>
    <w:rsid w:val="004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B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98B"/>
    <w:rPr>
      <w:rFonts w:eastAsiaTheme="minorEastAsia"/>
      <w:lang w:eastAsia="ru-RU"/>
    </w:rPr>
  </w:style>
  <w:style w:type="paragraph" w:customStyle="1" w:styleId="docdata">
    <w:name w:val="docdata"/>
    <w:aliases w:val="docy,v5,2099,bqiaagaaeyqcaaagiaiaaamybqaabsyfaaaaaaaaaaaaaaaaaaaaaaaaaaaaaaaaaaaaaaaaaaaaaaaaaaaaaaaaaaaaaaaaaaaaaaaaaaaaaaaaaaaaaaaaaaaaaaaaaaaaaaaaaaaaaaaaaaaaaaaaaaaaaaaaaaaaaaaaaaaaaaaaaaaaaaaaaaaaaaaaaaaaaaaaaaaaaaaaaaaaaaaaaaaaaaaaaaaaaaaa"/>
    <w:basedOn w:val="a"/>
    <w:rsid w:val="004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9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B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CF65-3626-4905-9EEC-6F588A4C5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Т.А.</dc:creator>
  <cp:lastModifiedBy>User</cp:lastModifiedBy>
  <cp:revision>7</cp:revision>
  <cp:lastPrinted>2024-03-20T09:10:00Z</cp:lastPrinted>
  <dcterms:created xsi:type="dcterms:W3CDTF">2024-03-20T08:10:00Z</dcterms:created>
  <dcterms:modified xsi:type="dcterms:W3CDTF">2024-03-20T09:13:00Z</dcterms:modified>
</cp:coreProperties>
</file>