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0B" w:rsidRPr="007618DA" w:rsidRDefault="007618DA">
      <w:pPr>
        <w:spacing w:after="0"/>
        <w:ind w:right="-31" w:firstLine="700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</w:t>
      </w:r>
      <w:r w:rsidRPr="007618DA">
        <w:rPr>
          <w:rFonts w:ascii="Times New Roman" w:eastAsia="Times New Roman" w:hAnsi="Times New Roman" w:cs="Times New Roman"/>
          <w:b/>
          <w:sz w:val="24"/>
        </w:rPr>
        <w:t xml:space="preserve">Приложение </w:t>
      </w:r>
      <w:r w:rsidRPr="007618DA">
        <w:rPr>
          <w:rFonts w:ascii="Times New Roman" w:eastAsia="Segoe UI Symbol" w:hAnsi="Times New Roman" w:cs="Times New Roman"/>
          <w:b/>
          <w:sz w:val="24"/>
        </w:rPr>
        <w:t>№</w:t>
      </w:r>
      <w:r w:rsidRPr="007618DA">
        <w:rPr>
          <w:rFonts w:ascii="Times New Roman" w:eastAsia="Times New Roman" w:hAnsi="Times New Roman" w:cs="Times New Roman"/>
          <w:b/>
          <w:sz w:val="24"/>
        </w:rPr>
        <w:t>1 к протоколу от  17 июня 2024 г.</w:t>
      </w:r>
    </w:p>
    <w:p w:rsidR="0050100B" w:rsidRPr="007618DA" w:rsidRDefault="007618DA">
      <w:pPr>
        <w:spacing w:after="0"/>
        <w:ind w:left="993" w:right="-31"/>
        <w:jc w:val="both"/>
        <w:rPr>
          <w:rFonts w:ascii="Times New Roman" w:eastAsia="Times New Roman" w:hAnsi="Times New Roman" w:cs="Times New Roman"/>
          <w:b/>
          <w:sz w:val="24"/>
        </w:rPr>
      </w:pPr>
      <w:r w:rsidRPr="007618DA">
        <w:rPr>
          <w:rFonts w:ascii="Times New Roman" w:eastAsia="Times New Roman" w:hAnsi="Times New Roman" w:cs="Times New Roman"/>
          <w:sz w:val="24"/>
        </w:rPr>
        <w:t>общего собрания  участников  долевой собственности  на земельный участок из земель сельскохозяйственного назначения с кадастровым номером 57:22:0000000:109, место расположения: Российская Федерация, Орловская область, р-н Ливенский, СХП «Воротынское» ОАО «Агрофирма Ливенская Нива»</w:t>
      </w:r>
    </w:p>
    <w:p w:rsidR="0050100B" w:rsidRDefault="0050100B">
      <w:pPr>
        <w:spacing w:after="0"/>
        <w:ind w:right="536"/>
        <w:jc w:val="right"/>
        <w:rPr>
          <w:rFonts w:ascii="Times New Roman" w:eastAsia="Times New Roman" w:hAnsi="Times New Roman" w:cs="Times New Roman"/>
          <w:sz w:val="24"/>
        </w:rPr>
      </w:pPr>
    </w:p>
    <w:p w:rsidR="0050100B" w:rsidRDefault="007618DA">
      <w:pPr>
        <w:spacing w:after="0"/>
        <w:ind w:right="536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СПИСОК</w:t>
      </w:r>
    </w:p>
    <w:p w:rsidR="0050100B" w:rsidRDefault="007618DA">
      <w:pPr>
        <w:spacing w:after="0"/>
        <w:ind w:left="993" w:right="-3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участников долевой собственности (их представителей), присутствующих 17 июня 2024 г. на общем собрании участников долевой собственности на земельный участок с кадастровым номером 57:22:0000000:109, расположенный по адресу: Российская Федерация, Орловская область, р-н Ливенский, СХП «Воротынское» ОАО «Агрофирма Ливенская Нива», общая площадь 5756740 кв. м.</w:t>
      </w:r>
    </w:p>
    <w:p w:rsidR="0050100B" w:rsidRDefault="0050100B">
      <w:pPr>
        <w:spacing w:after="0"/>
        <w:ind w:left="993" w:right="-31"/>
        <w:jc w:val="both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50100B" w:rsidRDefault="0050100B">
      <w:pPr>
        <w:spacing w:after="0"/>
        <w:ind w:left="567" w:right="536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173" w:type="dxa"/>
        <w:tblCellMar>
          <w:left w:w="10" w:type="dxa"/>
          <w:right w:w="10" w:type="dxa"/>
        </w:tblCellMar>
        <w:tblLook w:val="0000"/>
      </w:tblPr>
      <w:tblGrid>
        <w:gridCol w:w="827"/>
        <w:gridCol w:w="2716"/>
        <w:gridCol w:w="4023"/>
        <w:gridCol w:w="1252"/>
        <w:gridCol w:w="2501"/>
        <w:gridCol w:w="3004"/>
      </w:tblGrid>
      <w:tr w:rsidR="00415A28" w:rsidTr="00415A28">
        <w:trPr>
          <w:trHeight w:val="1506"/>
        </w:trPr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Default="007618DA">
            <w:pPr>
              <w:spacing w:after="0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Default="007618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ФИО</w:t>
            </w:r>
          </w:p>
          <w:p w:rsidR="0050100B" w:rsidRDefault="007618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(наименование) собственника</w:t>
            </w:r>
          </w:p>
          <w:p w:rsidR="0050100B" w:rsidRDefault="0050100B">
            <w:pPr>
              <w:spacing w:after="0"/>
              <w:jc w:val="center"/>
            </w:pPr>
          </w:p>
        </w:tc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</w:tcPr>
          <w:p w:rsidR="0050100B" w:rsidRDefault="005010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100B" w:rsidRDefault="007618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Паспортные данные</w:t>
            </w:r>
          </w:p>
          <w:p w:rsidR="0050100B" w:rsidRDefault="007618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(номер, серия, когда и кем выдан, код подразделения)</w:t>
            </w:r>
          </w:p>
          <w:p w:rsidR="0050100B" w:rsidRDefault="007618DA">
            <w:pPr>
              <w:spacing w:after="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ИНН, ОГРН (для юр. лица), место регистрации (юр. адрес для юр. лица) собственника</w:t>
            </w:r>
            <w:proofErr w:type="gramEnd"/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</w:tcPr>
          <w:p w:rsidR="0050100B" w:rsidRDefault="005010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100B" w:rsidRDefault="005010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100B" w:rsidRDefault="005010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100B" w:rsidRDefault="007618D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Размер доли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Default="007618D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Документ, удостоверяющий право на земельную долю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Default="007618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Подпись</w:t>
            </w:r>
          </w:p>
          <w:p w:rsidR="0050100B" w:rsidRDefault="0050100B">
            <w:pPr>
              <w:spacing w:after="0"/>
              <w:jc w:val="center"/>
            </w:pPr>
          </w:p>
        </w:tc>
      </w:tr>
      <w:tr w:rsidR="00415A28" w:rsidRPr="00415A28" w:rsidTr="00415A28">
        <w:trPr>
          <w:trHeight w:val="1771"/>
        </w:trPr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415A28" w:rsidRDefault="00F35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415A28">
              <w:rPr>
                <w:rFonts w:ascii="Times New Roman" w:eastAsia="Calibri" w:hAnsi="Times New Roman" w:cs="Times New Roman"/>
                <w:u w:val="single"/>
              </w:rPr>
              <w:t>1</w:t>
            </w:r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F35457" w:rsidRPr="00091706" w:rsidRDefault="00F354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>Воробьев</w:t>
            </w:r>
          </w:p>
          <w:p w:rsidR="00F35457" w:rsidRPr="00091706" w:rsidRDefault="00F354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 xml:space="preserve"> Алексей</w:t>
            </w:r>
          </w:p>
          <w:p w:rsidR="0050100B" w:rsidRPr="00091706" w:rsidRDefault="00F354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 xml:space="preserve"> Николаевич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</w:tcPr>
          <w:p w:rsidR="0050100B" w:rsidRPr="00091706" w:rsidRDefault="0050100B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35457" w:rsidRPr="00091706" w:rsidRDefault="00F35457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>54 03 717041 14.08.2003 г. Ливенским ГРОВД Орловской области, код подразделения 572-014, зарегистрирован Орловская область, г. Ливны, ул. Мира, д.182, кв.11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091706" w:rsidRDefault="004F472F" w:rsidP="00F354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>2,243 га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091706" w:rsidRDefault="004F47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>Выписка из ЕГРН от 22.03.2024 г. № КУВИ-001/2024-81720229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091706" w:rsidRDefault="004F47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91706">
              <w:rPr>
                <w:rFonts w:ascii="Times New Roman" w:eastAsia="Calibri" w:hAnsi="Times New Roman" w:cs="Times New Roman"/>
              </w:rPr>
              <w:t>По д</w:t>
            </w:r>
            <w:r w:rsidR="00415A28" w:rsidRPr="00091706">
              <w:rPr>
                <w:rFonts w:ascii="Times New Roman" w:eastAsia="Calibri" w:hAnsi="Times New Roman" w:cs="Times New Roman"/>
              </w:rPr>
              <w:t>оверенности от 22.01.2024</w:t>
            </w:r>
            <w:r w:rsidRPr="00091706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091706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091706">
              <w:rPr>
                <w:rFonts w:ascii="Times New Roman" w:eastAsia="Calibri" w:hAnsi="Times New Roman" w:cs="Times New Roman"/>
              </w:rPr>
              <w:t xml:space="preserve">достоверенной нотариусом Ливенского нотариального округа Орловской области, реестр №57/117-Н/57-2024-1-81 Титовым Евгением </w:t>
            </w:r>
            <w:proofErr w:type="spellStart"/>
            <w:r w:rsidRPr="00091706">
              <w:rPr>
                <w:rFonts w:ascii="Times New Roman" w:eastAsia="Calibri" w:hAnsi="Times New Roman" w:cs="Times New Roman"/>
              </w:rPr>
              <w:t>Мурадовичем</w:t>
            </w:r>
            <w:proofErr w:type="spellEnd"/>
            <w:r w:rsidRPr="00091706">
              <w:rPr>
                <w:rFonts w:ascii="Times New Roman" w:eastAsia="Calibri" w:hAnsi="Times New Roman" w:cs="Times New Roman"/>
              </w:rPr>
              <w:t xml:space="preserve"> -Черных Наталья Петровна</w:t>
            </w:r>
          </w:p>
        </w:tc>
      </w:tr>
      <w:tr w:rsidR="00415A28" w:rsidTr="00415A28">
        <w:trPr>
          <w:trHeight w:val="2071"/>
        </w:trPr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415A28" w:rsidRDefault="004F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415A28" w:rsidRDefault="004F472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Муниципальное образование Лютовское сельское поселение Ливенского района Орловской области</w:t>
            </w:r>
          </w:p>
        </w:tc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</w:tcPr>
          <w:p w:rsidR="0050100B" w:rsidRPr="00415A28" w:rsidRDefault="004F47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ИНН 5715001820</w:t>
            </w:r>
          </w:p>
          <w:p w:rsidR="004F472F" w:rsidRPr="00415A28" w:rsidRDefault="004F47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ОГРН 1025702456097</w:t>
            </w:r>
          </w:p>
          <w:p w:rsidR="004F472F" w:rsidRPr="00415A28" w:rsidRDefault="004F47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Орловская область, Ливенский район, д. Гремячий Колодезь, ул. Центральная, д.5а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415A28" w:rsidRDefault="004F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6,73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0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50100B" w:rsidRPr="00415A28" w:rsidRDefault="004F47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Выписка из ЕГРН от 22.03.2024 г. № КУВИ-001/2024-81720229</w:t>
            </w:r>
          </w:p>
        </w:tc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80" w:type="dxa"/>
              <w:right w:w="180" w:type="dxa"/>
            </w:tcMar>
            <w:vAlign w:val="center"/>
          </w:tcPr>
          <w:p w:rsidR="00415A28" w:rsidRPr="00415A28" w:rsidRDefault="004F472F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415A28">
              <w:rPr>
                <w:rFonts w:ascii="Times New Roman" w:eastAsia="Calibri" w:hAnsi="Times New Roman" w:cs="Times New Roman"/>
              </w:rPr>
              <w:t>По решению Лютовского сельского Совета народных депутатов №1/1-ССот 23.09.2021 г. «Об избрании главы Лютовского сельского поселения Ливенского района Орловской области, исполняющего полномочия председателя Лютовского сельского Совета народных депутатов</w:t>
            </w:r>
            <w:r w:rsidR="00415A28" w:rsidRPr="00415A28">
              <w:rPr>
                <w:rFonts w:ascii="Times New Roman" w:eastAsia="Calibri" w:hAnsi="Times New Roman" w:cs="Times New Roman"/>
              </w:rPr>
              <w:t xml:space="preserve"> Ливенского района Орловской области и главы администрации Лютовского сельского поселения Ливенского района Орловской области» - Тимофеев Игорь Михайлович</w:t>
            </w:r>
          </w:p>
        </w:tc>
      </w:tr>
    </w:tbl>
    <w:p w:rsidR="0050100B" w:rsidRDefault="0050100B">
      <w:pPr>
        <w:rPr>
          <w:rFonts w:ascii="Times New Roman" w:eastAsia="Times New Roman" w:hAnsi="Times New Roman" w:cs="Times New Roman"/>
          <w:sz w:val="24"/>
        </w:rPr>
      </w:pPr>
    </w:p>
    <w:p w:rsidR="0050100B" w:rsidRDefault="0050100B">
      <w:pPr>
        <w:ind w:left="993"/>
        <w:rPr>
          <w:rFonts w:ascii="Times New Roman" w:eastAsia="Times New Roman" w:hAnsi="Times New Roman" w:cs="Times New Roman"/>
          <w:sz w:val="24"/>
        </w:rPr>
      </w:pPr>
    </w:p>
    <w:p w:rsidR="0050100B" w:rsidRDefault="007618DA">
      <w:pPr>
        <w:ind w:left="9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Прис</w:t>
      </w:r>
      <w:r w:rsidR="00415A28">
        <w:rPr>
          <w:rFonts w:ascii="Times New Roman" w:eastAsia="Times New Roman" w:hAnsi="Times New Roman" w:cs="Times New Roman"/>
          <w:sz w:val="24"/>
        </w:rPr>
        <w:t xml:space="preserve">утствовали на собрании  </w:t>
      </w:r>
      <w:r w:rsidR="00415A28" w:rsidRPr="00415A28">
        <w:rPr>
          <w:rFonts w:ascii="Times New Roman" w:eastAsia="Times New Roman" w:hAnsi="Times New Roman" w:cs="Times New Roman"/>
          <w:sz w:val="24"/>
          <w:u w:val="single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у</w:t>
      </w:r>
      <w:r w:rsidR="00415A28">
        <w:rPr>
          <w:rFonts w:ascii="Times New Roman" w:eastAsia="Times New Roman" w:hAnsi="Times New Roman" w:cs="Times New Roman"/>
          <w:sz w:val="24"/>
        </w:rPr>
        <w:t xml:space="preserve">частников, владеющих  </w:t>
      </w:r>
      <w:r w:rsidR="00415A28" w:rsidRPr="00415A28">
        <w:rPr>
          <w:rFonts w:ascii="Times New Roman" w:eastAsia="Times New Roman" w:hAnsi="Times New Roman" w:cs="Times New Roman"/>
          <w:sz w:val="24"/>
          <w:u w:val="single"/>
        </w:rPr>
        <w:t>8,973 га</w:t>
      </w:r>
      <w:r>
        <w:rPr>
          <w:rFonts w:ascii="Times New Roman" w:eastAsia="Times New Roman" w:hAnsi="Times New Roman" w:cs="Times New Roman"/>
          <w:sz w:val="24"/>
        </w:rPr>
        <w:t xml:space="preserve"> долями </w:t>
      </w:r>
      <w:r w:rsidR="00415A28">
        <w:rPr>
          <w:rFonts w:ascii="Times New Roman" w:eastAsia="Times New Roman" w:hAnsi="Times New Roman" w:cs="Times New Roman"/>
          <w:sz w:val="24"/>
        </w:rPr>
        <w:t xml:space="preserve">в праве, что составляет  </w:t>
      </w:r>
      <w:r w:rsidR="00415A28" w:rsidRPr="00415A28">
        <w:rPr>
          <w:rFonts w:ascii="Times New Roman" w:eastAsia="Times New Roman" w:hAnsi="Times New Roman" w:cs="Times New Roman"/>
          <w:sz w:val="24"/>
          <w:u w:val="single"/>
        </w:rPr>
        <w:t>1.33</w:t>
      </w:r>
      <w:r w:rsidRPr="00415A28">
        <w:rPr>
          <w:rFonts w:ascii="Times New Roman" w:eastAsia="Times New Roman" w:hAnsi="Times New Roman" w:cs="Times New Roman"/>
          <w:sz w:val="24"/>
          <w:u w:val="single"/>
        </w:rPr>
        <w:t xml:space="preserve"> %</w:t>
      </w:r>
      <w:r>
        <w:rPr>
          <w:rFonts w:ascii="Times New Roman" w:eastAsia="Times New Roman" w:hAnsi="Times New Roman" w:cs="Times New Roman"/>
          <w:sz w:val="24"/>
        </w:rPr>
        <w:t xml:space="preserve"> от общего числа долей в праве на земельный участок.</w:t>
      </w:r>
    </w:p>
    <w:tbl>
      <w:tblPr>
        <w:tblW w:w="0" w:type="auto"/>
        <w:tblInd w:w="1179" w:type="dxa"/>
        <w:tblCellMar>
          <w:left w:w="10" w:type="dxa"/>
          <w:right w:w="10" w:type="dxa"/>
        </w:tblCellMar>
        <w:tblLook w:val="0000"/>
      </w:tblPr>
      <w:tblGrid>
        <w:gridCol w:w="7237"/>
        <w:gridCol w:w="6936"/>
      </w:tblGrid>
      <w:tr w:rsidR="0050100B" w:rsidTr="007618DA">
        <w:trPr>
          <w:trHeight w:val="1"/>
        </w:trPr>
        <w:tc>
          <w:tcPr>
            <w:tcW w:w="7796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7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0100B" w:rsidTr="007618DA">
        <w:trPr>
          <w:trHeight w:val="1"/>
        </w:trPr>
        <w:tc>
          <w:tcPr>
            <w:tcW w:w="7796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7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0100B" w:rsidTr="007618DA">
        <w:trPr>
          <w:trHeight w:val="1"/>
        </w:trPr>
        <w:tc>
          <w:tcPr>
            <w:tcW w:w="7796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307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0100B" w:rsidTr="007618DA">
        <w:trPr>
          <w:trHeight w:val="1"/>
        </w:trPr>
        <w:tc>
          <w:tcPr>
            <w:tcW w:w="7796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76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Глава администрации </w:t>
            </w:r>
          </w:p>
          <w:p w:rsidR="0050100B" w:rsidRDefault="0076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Лютовского  сельского поселения </w:t>
            </w:r>
          </w:p>
          <w:p w:rsidR="0050100B" w:rsidRDefault="00761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Ливенского района Орловской области</w:t>
            </w:r>
          </w:p>
          <w:p w:rsidR="0050100B" w:rsidRDefault="0050100B">
            <w:pPr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100B" w:rsidRDefault="0050100B">
            <w:pPr>
              <w:spacing w:after="0" w:line="240" w:lineRule="auto"/>
              <w:jc w:val="both"/>
            </w:pPr>
          </w:p>
        </w:tc>
        <w:tc>
          <w:tcPr>
            <w:tcW w:w="7307" w:type="dxa"/>
            <w:shd w:val="clear" w:color="000000" w:fill="FFFFFF"/>
            <w:tcMar>
              <w:left w:w="108" w:type="dxa"/>
              <w:right w:w="108" w:type="dxa"/>
            </w:tcMar>
          </w:tcPr>
          <w:p w:rsidR="0050100B" w:rsidRDefault="00501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100B" w:rsidRDefault="007618DA" w:rsidP="007618DA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__________________________ Тимофеев И.М.</w:t>
            </w:r>
          </w:p>
        </w:tc>
      </w:tr>
    </w:tbl>
    <w:p w:rsidR="0050100B" w:rsidRDefault="0050100B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</w:p>
    <w:sectPr w:rsidR="0050100B" w:rsidSect="007618D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00B"/>
    <w:rsid w:val="00091706"/>
    <w:rsid w:val="00415A28"/>
    <w:rsid w:val="004F472F"/>
    <w:rsid w:val="0050100B"/>
    <w:rsid w:val="007618DA"/>
    <w:rsid w:val="00D44306"/>
    <w:rsid w:val="00F35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2024-06-21T06:40:00Z</cp:lastPrinted>
  <dcterms:created xsi:type="dcterms:W3CDTF">2024-06-17T05:12:00Z</dcterms:created>
  <dcterms:modified xsi:type="dcterms:W3CDTF">2024-06-21T06:42:00Z</dcterms:modified>
</cp:coreProperties>
</file>