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51" w:rsidRDefault="004B3951" w:rsidP="004B3951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4B3951" w:rsidRDefault="004B3951" w:rsidP="004B3951">
      <w:pPr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530115" w:rsidRPr="00DE4760" w:rsidRDefault="00530115" w:rsidP="004B3951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r w:rsidRPr="00DE4760"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  <w:t>РОССИЙСКАЯ ФЕДЕРАЦИЯ</w:t>
      </w:r>
    </w:p>
    <w:p w:rsidR="00DE4760" w:rsidRPr="00DE4760" w:rsidRDefault="00530115" w:rsidP="004B3951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r w:rsidRPr="00DE4760"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  <w:t>ОРЛОВСКАЯ ОБЛАСТЬ</w:t>
      </w:r>
    </w:p>
    <w:p w:rsidR="00530115" w:rsidRPr="00DE4760" w:rsidRDefault="00530115" w:rsidP="004B3951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r w:rsidRPr="00DE4760"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  <w:t>ЛИВЕНСКИЙ РАЙОН</w:t>
      </w:r>
    </w:p>
    <w:p w:rsidR="00DE4760" w:rsidRPr="00DE4760" w:rsidRDefault="00DE4760" w:rsidP="00307B0B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530115" w:rsidRPr="00DE4760" w:rsidRDefault="00530115" w:rsidP="00DE4760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r w:rsidRPr="00DE4760"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  <w:t xml:space="preserve"> АДМИНИСТРАЦИЯ </w:t>
      </w:r>
      <w:r w:rsidR="004A69A1"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  <w:t>ЛЮТОВСКОГО</w:t>
      </w:r>
      <w:r w:rsidR="00DE4760" w:rsidRPr="00DE4760"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  <w:t xml:space="preserve"> </w:t>
      </w:r>
      <w:r w:rsidRPr="00DE4760"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  <w:t>СЕЛЬСКОГО ПОСЕЛЕНИЯ</w:t>
      </w:r>
    </w:p>
    <w:p w:rsidR="00530115" w:rsidRPr="00DE4760" w:rsidRDefault="00530115" w:rsidP="00DE4760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530115" w:rsidRDefault="00530115" w:rsidP="00DE4760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r w:rsidRPr="00DE4760"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  <w:t xml:space="preserve">ПОСТАНОВЛЕНИЕ </w:t>
      </w:r>
    </w:p>
    <w:p w:rsidR="00307B0B" w:rsidRDefault="00307B0B" w:rsidP="00DE4760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307B0B" w:rsidRPr="00DE4760" w:rsidRDefault="00307B0B" w:rsidP="00DE4760">
      <w:pPr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r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  <w:t xml:space="preserve"> </w:t>
      </w:r>
    </w:p>
    <w:p w:rsidR="00530115" w:rsidRPr="00933959" w:rsidRDefault="001C5B6C" w:rsidP="00DE4760">
      <w:pPr>
        <w:pStyle w:val="ConsPlusNormal"/>
        <w:ind w:right="-1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01 апреля</w:t>
      </w:r>
      <w:r w:rsidR="001238FD" w:rsidRPr="00933959">
        <w:rPr>
          <w:b/>
          <w:bCs/>
          <w:sz w:val="24"/>
          <w:szCs w:val="24"/>
        </w:rPr>
        <w:t xml:space="preserve"> </w:t>
      </w:r>
      <w:r w:rsidR="00DE4760" w:rsidRPr="00933959">
        <w:rPr>
          <w:b/>
          <w:bCs/>
          <w:sz w:val="24"/>
          <w:szCs w:val="24"/>
        </w:rPr>
        <w:t>202</w:t>
      </w:r>
      <w:r>
        <w:rPr>
          <w:b/>
          <w:bCs/>
          <w:sz w:val="24"/>
          <w:szCs w:val="24"/>
        </w:rPr>
        <w:t>5</w:t>
      </w:r>
      <w:r w:rsidR="00DE4760" w:rsidRPr="00933959">
        <w:rPr>
          <w:b/>
          <w:bCs/>
          <w:sz w:val="24"/>
          <w:szCs w:val="24"/>
        </w:rPr>
        <w:t xml:space="preserve"> г </w:t>
      </w:r>
      <w:r w:rsidR="00DE4760" w:rsidRPr="00933959">
        <w:rPr>
          <w:b/>
          <w:bCs/>
          <w:sz w:val="24"/>
          <w:szCs w:val="24"/>
        </w:rPr>
        <w:tab/>
      </w:r>
      <w:r w:rsidR="00DE4760" w:rsidRPr="00933959">
        <w:rPr>
          <w:b/>
          <w:bCs/>
          <w:sz w:val="24"/>
          <w:szCs w:val="24"/>
        </w:rPr>
        <w:tab/>
      </w:r>
      <w:r w:rsidR="00DE4760" w:rsidRPr="00933959">
        <w:rPr>
          <w:b/>
          <w:bCs/>
          <w:sz w:val="24"/>
          <w:szCs w:val="24"/>
        </w:rPr>
        <w:tab/>
      </w:r>
      <w:r w:rsidR="00DE4760" w:rsidRPr="00933959">
        <w:rPr>
          <w:b/>
          <w:bCs/>
          <w:sz w:val="24"/>
          <w:szCs w:val="24"/>
        </w:rPr>
        <w:tab/>
      </w:r>
      <w:r w:rsidR="00DE4760" w:rsidRPr="00933959">
        <w:rPr>
          <w:b/>
          <w:bCs/>
          <w:sz w:val="24"/>
          <w:szCs w:val="24"/>
        </w:rPr>
        <w:tab/>
      </w:r>
      <w:r w:rsidR="00DE4760" w:rsidRPr="00933959">
        <w:rPr>
          <w:b/>
          <w:bCs/>
          <w:sz w:val="24"/>
          <w:szCs w:val="24"/>
        </w:rPr>
        <w:tab/>
      </w:r>
      <w:r w:rsidR="00DE4760" w:rsidRPr="00933959">
        <w:rPr>
          <w:b/>
          <w:bCs/>
          <w:sz w:val="24"/>
          <w:szCs w:val="24"/>
        </w:rPr>
        <w:tab/>
      </w:r>
      <w:r w:rsidR="00DE4760" w:rsidRPr="00933959">
        <w:rPr>
          <w:b/>
          <w:bCs/>
          <w:sz w:val="24"/>
          <w:szCs w:val="24"/>
        </w:rPr>
        <w:tab/>
      </w:r>
      <w:r w:rsidR="00307B0B" w:rsidRPr="00933959">
        <w:rPr>
          <w:b/>
          <w:bCs/>
          <w:sz w:val="24"/>
          <w:szCs w:val="24"/>
        </w:rPr>
        <w:tab/>
      </w:r>
      <w:r w:rsidR="00DE4760" w:rsidRPr="00933959">
        <w:rPr>
          <w:b/>
          <w:bCs/>
          <w:sz w:val="24"/>
          <w:szCs w:val="24"/>
        </w:rPr>
        <w:t>№</w:t>
      </w:r>
      <w:r w:rsidR="00307B0B" w:rsidRPr="0093395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</w:t>
      </w:r>
    </w:p>
    <w:p w:rsidR="00530115" w:rsidRPr="00615FC0" w:rsidRDefault="004A69A1" w:rsidP="00615FC0">
      <w:pPr>
        <w:pStyle w:val="ConsPlusNormal"/>
        <w:ind w:right="393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д. Гремячий Колодезь</w:t>
      </w:r>
    </w:p>
    <w:p w:rsidR="00615FC0" w:rsidRDefault="00615FC0" w:rsidP="00615FC0">
      <w:pPr>
        <w:pStyle w:val="ConsPlusNormal"/>
        <w:ind w:right="3930" w:firstLine="0"/>
        <w:jc w:val="both"/>
        <w:rPr>
          <w:bCs/>
        </w:rPr>
      </w:pPr>
    </w:p>
    <w:p w:rsidR="00530115" w:rsidRPr="00DE4760" w:rsidRDefault="00530115" w:rsidP="00530115">
      <w:pPr>
        <w:ind w:right="4110"/>
        <w:jc w:val="both"/>
        <w:rPr>
          <w:rFonts w:ascii="Arial" w:hAnsi="Arial" w:cs="Arial"/>
          <w:b/>
          <w:sz w:val="24"/>
          <w:szCs w:val="24"/>
          <w:lang w:eastAsia="ru-RU"/>
        </w:rPr>
      </w:pPr>
      <w:r w:rsidRPr="00DE4760">
        <w:rPr>
          <w:rFonts w:ascii="Arial" w:hAnsi="Arial" w:cs="Arial"/>
          <w:b/>
          <w:sz w:val="24"/>
          <w:szCs w:val="24"/>
        </w:rPr>
        <w:t>Об утверждении п</w:t>
      </w:r>
      <w:r w:rsidRPr="00DE4760">
        <w:rPr>
          <w:rFonts w:ascii="Arial" w:hAnsi="Arial" w:cs="Arial"/>
          <w:b/>
          <w:sz w:val="24"/>
          <w:szCs w:val="24"/>
          <w:lang w:eastAsia="ru-RU"/>
        </w:rPr>
        <w:t xml:space="preserve">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4A69A1">
        <w:rPr>
          <w:rFonts w:ascii="Arial" w:hAnsi="Arial" w:cs="Arial"/>
          <w:b/>
          <w:sz w:val="24"/>
          <w:szCs w:val="24"/>
          <w:lang w:eastAsia="ru-RU"/>
        </w:rPr>
        <w:t>Лютовского</w:t>
      </w:r>
      <w:r w:rsidRPr="00DE4760">
        <w:rPr>
          <w:rFonts w:ascii="Arial" w:hAnsi="Arial" w:cs="Arial"/>
          <w:b/>
          <w:sz w:val="24"/>
          <w:szCs w:val="24"/>
          <w:lang w:eastAsia="ru-RU"/>
        </w:rPr>
        <w:t xml:space="preserve"> сельского поселения Ливенского района Орловской области на 202</w:t>
      </w:r>
      <w:r w:rsidR="001C5B6C">
        <w:rPr>
          <w:rFonts w:ascii="Arial" w:hAnsi="Arial" w:cs="Arial"/>
          <w:b/>
          <w:sz w:val="24"/>
          <w:szCs w:val="24"/>
          <w:lang w:eastAsia="ru-RU"/>
        </w:rPr>
        <w:t>5</w:t>
      </w:r>
      <w:r w:rsidRPr="00DE4760">
        <w:rPr>
          <w:rFonts w:ascii="Arial" w:hAnsi="Arial" w:cs="Arial"/>
          <w:b/>
          <w:sz w:val="24"/>
          <w:szCs w:val="24"/>
          <w:lang w:eastAsia="ru-RU"/>
        </w:rPr>
        <w:t xml:space="preserve"> год</w:t>
      </w:r>
    </w:p>
    <w:p w:rsidR="00530115" w:rsidRPr="00530115" w:rsidRDefault="00530115" w:rsidP="00530115">
      <w:pPr>
        <w:pStyle w:val="a5"/>
        <w:ind w:firstLine="567"/>
        <w:jc w:val="both"/>
        <w:rPr>
          <w:rFonts w:ascii="Arial" w:hAnsi="Arial" w:cs="Arial"/>
          <w:spacing w:val="40"/>
          <w:sz w:val="24"/>
          <w:szCs w:val="24"/>
        </w:rPr>
      </w:pPr>
      <w:proofErr w:type="gramStart"/>
      <w:r w:rsidRPr="00530115">
        <w:rPr>
          <w:rFonts w:ascii="Arial" w:hAnsi="Arial" w:cs="Arial"/>
          <w:sz w:val="24"/>
          <w:szCs w:val="24"/>
        </w:rPr>
        <w:t>В соответствии с Федеральным законом от 31 июля 2020 года № 248-ФЗ                   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№</w:t>
      </w:r>
      <w:r w:rsidR="00615FC0">
        <w:rPr>
          <w:rFonts w:ascii="Arial" w:hAnsi="Arial" w:cs="Arial"/>
          <w:sz w:val="24"/>
          <w:szCs w:val="24"/>
        </w:rPr>
        <w:t xml:space="preserve"> </w:t>
      </w:r>
      <w:r w:rsidRPr="00530115">
        <w:rPr>
          <w:rFonts w:ascii="Arial" w:hAnsi="Arial" w:cs="Arial"/>
          <w:sz w:val="24"/>
          <w:szCs w:val="24"/>
        </w:rPr>
        <w:t xml:space="preserve"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530115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</w:t>
      </w:r>
      <w:r w:rsidR="004A69A1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530115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 народных депутатов Ливенского района </w:t>
      </w:r>
      <w:r w:rsidRPr="00D818E8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D818E8" w:rsidRPr="00D818E8">
        <w:rPr>
          <w:rFonts w:ascii="Arial" w:eastAsia="Times New Roman" w:hAnsi="Arial" w:cs="Arial"/>
          <w:sz w:val="24"/>
          <w:szCs w:val="24"/>
          <w:lang w:eastAsia="ru-RU"/>
        </w:rPr>
        <w:t>29 ок</w:t>
      </w:r>
      <w:r w:rsidR="001B4CED" w:rsidRPr="00D818E8">
        <w:rPr>
          <w:rFonts w:ascii="Arial" w:eastAsia="Times New Roman" w:hAnsi="Arial" w:cs="Arial"/>
          <w:sz w:val="24"/>
          <w:szCs w:val="24"/>
          <w:lang w:eastAsia="ru-RU"/>
        </w:rPr>
        <w:t>тября 2021г</w:t>
      </w:r>
      <w:r w:rsidR="00216379">
        <w:rPr>
          <w:rFonts w:ascii="Arial" w:eastAsia="Times New Roman" w:hAnsi="Arial" w:cs="Arial"/>
          <w:sz w:val="24"/>
          <w:szCs w:val="24"/>
          <w:lang w:eastAsia="ru-RU"/>
        </w:rPr>
        <w:t>ода</w:t>
      </w:r>
      <w:proofErr w:type="gramEnd"/>
      <w:r w:rsidRPr="00D818E8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D818E8" w:rsidRPr="00D818E8">
        <w:rPr>
          <w:rFonts w:ascii="Arial" w:eastAsia="Times New Roman" w:hAnsi="Arial" w:cs="Arial"/>
          <w:sz w:val="24"/>
          <w:szCs w:val="24"/>
          <w:lang w:eastAsia="ru-RU"/>
        </w:rPr>
        <w:t>2/8</w:t>
      </w:r>
      <w:r w:rsidR="001B4CED" w:rsidRPr="00D818E8">
        <w:rPr>
          <w:rFonts w:ascii="Arial" w:eastAsia="Times New Roman" w:hAnsi="Arial" w:cs="Arial"/>
          <w:sz w:val="24"/>
          <w:szCs w:val="24"/>
          <w:lang w:eastAsia="ru-RU"/>
        </w:rPr>
        <w:t>-СС</w:t>
      </w:r>
      <w:r w:rsidRPr="00D818E8">
        <w:rPr>
          <w:rFonts w:ascii="Arial" w:eastAsia="Times New Roman" w:hAnsi="Arial" w:cs="Arial"/>
          <w:sz w:val="24"/>
          <w:szCs w:val="24"/>
          <w:lang w:eastAsia="ru-RU"/>
        </w:rPr>
        <w:t xml:space="preserve"> «Об</w:t>
      </w:r>
      <w:r w:rsidRPr="00530115">
        <w:rPr>
          <w:rFonts w:ascii="Arial" w:eastAsia="Times New Roman" w:hAnsi="Arial" w:cs="Arial"/>
          <w:sz w:val="24"/>
          <w:szCs w:val="24"/>
          <w:lang w:eastAsia="ru-RU"/>
        </w:rPr>
        <w:t xml:space="preserve"> утверждении Положения о муниципальном контроле в сфере благоустройств</w:t>
      </w:r>
      <w:r w:rsidR="001B4CE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53011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530115">
        <w:rPr>
          <w:rFonts w:ascii="Arial" w:hAnsi="Arial" w:cs="Arial"/>
          <w:sz w:val="24"/>
          <w:szCs w:val="24"/>
        </w:rPr>
        <w:t xml:space="preserve">, администрация </w:t>
      </w:r>
      <w:r w:rsidR="004A69A1">
        <w:rPr>
          <w:rFonts w:ascii="Arial" w:hAnsi="Arial" w:cs="Arial"/>
          <w:sz w:val="24"/>
          <w:szCs w:val="24"/>
        </w:rPr>
        <w:t>Лютовского</w:t>
      </w:r>
      <w:r w:rsidR="00754EB3">
        <w:rPr>
          <w:rFonts w:ascii="Arial" w:hAnsi="Arial" w:cs="Arial"/>
          <w:sz w:val="24"/>
          <w:szCs w:val="24"/>
        </w:rPr>
        <w:t xml:space="preserve"> </w:t>
      </w:r>
      <w:r w:rsidRPr="00530115">
        <w:rPr>
          <w:rFonts w:ascii="Arial" w:hAnsi="Arial" w:cs="Arial"/>
          <w:sz w:val="24"/>
          <w:szCs w:val="24"/>
        </w:rPr>
        <w:t xml:space="preserve">сельского поселения </w:t>
      </w:r>
      <w:r w:rsidR="00615F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40"/>
          <w:sz w:val="24"/>
          <w:szCs w:val="24"/>
        </w:rPr>
        <w:t>постановляе</w:t>
      </w:r>
      <w:r w:rsidR="00F62342">
        <w:rPr>
          <w:rFonts w:ascii="Arial" w:hAnsi="Arial" w:cs="Arial"/>
          <w:spacing w:val="40"/>
          <w:sz w:val="24"/>
          <w:szCs w:val="24"/>
        </w:rPr>
        <w:t>т</w:t>
      </w:r>
      <w:r w:rsidRPr="00530115">
        <w:rPr>
          <w:rFonts w:ascii="Arial" w:hAnsi="Arial" w:cs="Arial"/>
          <w:spacing w:val="40"/>
          <w:sz w:val="24"/>
          <w:szCs w:val="24"/>
        </w:rPr>
        <w:t>:</w:t>
      </w:r>
    </w:p>
    <w:p w:rsidR="00530115" w:rsidRPr="00530115" w:rsidRDefault="00530115" w:rsidP="00530115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</w:p>
    <w:p w:rsidR="00530115" w:rsidRPr="00530115" w:rsidRDefault="00530115" w:rsidP="00530115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530115">
        <w:rPr>
          <w:rFonts w:ascii="Arial" w:hAnsi="Arial" w:cs="Arial"/>
          <w:sz w:val="24"/>
          <w:szCs w:val="24"/>
        </w:rPr>
        <w:t xml:space="preserve">1. Утвердить Программу </w:t>
      </w:r>
      <w:r w:rsidRPr="00530115">
        <w:rPr>
          <w:rFonts w:ascii="Arial" w:hAnsi="Arial" w:cs="Arial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Pr="00530115">
        <w:rPr>
          <w:rFonts w:ascii="Arial" w:hAnsi="Arial" w:cs="Arial"/>
          <w:sz w:val="24"/>
          <w:szCs w:val="24"/>
          <w:lang w:eastAsia="ru-RU"/>
        </w:rPr>
        <w:t xml:space="preserve"> сельского поселения Ливенского района Орловской области на 202</w:t>
      </w:r>
      <w:r w:rsidR="001C5B6C">
        <w:rPr>
          <w:rFonts w:ascii="Arial" w:hAnsi="Arial" w:cs="Arial"/>
          <w:sz w:val="24"/>
          <w:szCs w:val="24"/>
          <w:lang w:eastAsia="ru-RU"/>
        </w:rPr>
        <w:t>5</w:t>
      </w:r>
      <w:r w:rsidRPr="00530115">
        <w:rPr>
          <w:rFonts w:ascii="Arial" w:hAnsi="Arial" w:cs="Arial"/>
          <w:sz w:val="24"/>
          <w:szCs w:val="24"/>
          <w:lang w:eastAsia="ru-RU"/>
        </w:rPr>
        <w:t xml:space="preserve"> год</w:t>
      </w:r>
      <w:r w:rsidRPr="00530115">
        <w:rPr>
          <w:rFonts w:ascii="Arial" w:hAnsi="Arial" w:cs="Arial"/>
          <w:sz w:val="24"/>
          <w:szCs w:val="24"/>
        </w:rPr>
        <w:t>, приложение 1.</w:t>
      </w:r>
    </w:p>
    <w:p w:rsidR="00530115" w:rsidRPr="00530115" w:rsidRDefault="00530115" w:rsidP="00530115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530115">
        <w:rPr>
          <w:rFonts w:ascii="Arial" w:hAnsi="Arial" w:cs="Arial"/>
          <w:sz w:val="24"/>
          <w:szCs w:val="24"/>
        </w:rPr>
        <w:t>2. Настоящее постановление вступает в силу после его официального опубликования.</w:t>
      </w:r>
    </w:p>
    <w:p w:rsidR="00530115" w:rsidRPr="00530115" w:rsidRDefault="00530115" w:rsidP="00530115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530115">
        <w:rPr>
          <w:rFonts w:ascii="Arial" w:hAnsi="Arial" w:cs="Arial"/>
          <w:sz w:val="24"/>
          <w:szCs w:val="24"/>
        </w:rPr>
        <w:t xml:space="preserve">3. Разместить настоящее </w:t>
      </w:r>
      <w:r w:rsidR="001238FD">
        <w:rPr>
          <w:rFonts w:ascii="Arial" w:hAnsi="Arial" w:cs="Arial"/>
          <w:sz w:val="24"/>
          <w:szCs w:val="24"/>
        </w:rPr>
        <w:t>постановление</w:t>
      </w:r>
      <w:r w:rsidRPr="00530115">
        <w:rPr>
          <w:rFonts w:ascii="Arial" w:hAnsi="Arial" w:cs="Arial"/>
          <w:sz w:val="24"/>
          <w:szCs w:val="24"/>
        </w:rPr>
        <w:t xml:space="preserve">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530115" w:rsidRPr="00F62342" w:rsidRDefault="00530115" w:rsidP="00F62342">
      <w:pPr>
        <w:pStyle w:val="a5"/>
        <w:rPr>
          <w:rFonts w:ascii="Arial" w:hAnsi="Arial" w:cs="Arial"/>
          <w:sz w:val="24"/>
          <w:szCs w:val="24"/>
        </w:rPr>
      </w:pPr>
    </w:p>
    <w:p w:rsidR="00307B0B" w:rsidRDefault="00307B0B" w:rsidP="00F62342">
      <w:pPr>
        <w:pStyle w:val="a5"/>
        <w:ind w:firstLine="567"/>
        <w:rPr>
          <w:rFonts w:ascii="Arial" w:hAnsi="Arial" w:cs="Arial"/>
          <w:sz w:val="24"/>
          <w:szCs w:val="24"/>
        </w:rPr>
      </w:pPr>
    </w:p>
    <w:p w:rsidR="00307B0B" w:rsidRDefault="00307B0B" w:rsidP="00F62342">
      <w:pPr>
        <w:pStyle w:val="a5"/>
        <w:ind w:firstLine="567"/>
        <w:rPr>
          <w:rFonts w:ascii="Arial" w:hAnsi="Arial" w:cs="Arial"/>
          <w:sz w:val="24"/>
          <w:szCs w:val="24"/>
        </w:rPr>
      </w:pPr>
    </w:p>
    <w:p w:rsidR="00530115" w:rsidRPr="00F62342" w:rsidRDefault="00530115" w:rsidP="00F62342">
      <w:pPr>
        <w:pStyle w:val="a5"/>
        <w:ind w:firstLine="567"/>
        <w:rPr>
          <w:rFonts w:ascii="Arial" w:hAnsi="Arial" w:cs="Arial"/>
          <w:sz w:val="24"/>
          <w:szCs w:val="24"/>
        </w:rPr>
      </w:pPr>
      <w:r w:rsidRPr="00F62342">
        <w:rPr>
          <w:rFonts w:ascii="Arial" w:hAnsi="Arial" w:cs="Arial"/>
          <w:sz w:val="24"/>
          <w:szCs w:val="24"/>
        </w:rPr>
        <w:t xml:space="preserve">Глава </w:t>
      </w:r>
      <w:r w:rsidR="004A69A1">
        <w:rPr>
          <w:rFonts w:ascii="Arial" w:hAnsi="Arial" w:cs="Arial"/>
          <w:sz w:val="24"/>
          <w:szCs w:val="24"/>
        </w:rPr>
        <w:t>Лютовского</w:t>
      </w:r>
      <w:r w:rsidR="00DE4760">
        <w:rPr>
          <w:rFonts w:ascii="Arial" w:hAnsi="Arial" w:cs="Arial"/>
          <w:sz w:val="24"/>
          <w:szCs w:val="24"/>
        </w:rPr>
        <w:t xml:space="preserve">  </w:t>
      </w:r>
      <w:r w:rsidRPr="00F62342">
        <w:rPr>
          <w:rFonts w:ascii="Arial" w:hAnsi="Arial" w:cs="Arial"/>
          <w:sz w:val="24"/>
          <w:szCs w:val="24"/>
        </w:rPr>
        <w:t>сельского поселения</w:t>
      </w:r>
      <w:r w:rsidRPr="00F62342">
        <w:rPr>
          <w:rFonts w:ascii="Arial" w:hAnsi="Arial" w:cs="Arial"/>
          <w:sz w:val="24"/>
          <w:szCs w:val="24"/>
        </w:rPr>
        <w:tab/>
      </w:r>
      <w:r w:rsidR="004A69A1">
        <w:rPr>
          <w:rFonts w:ascii="Arial" w:hAnsi="Arial" w:cs="Arial"/>
          <w:sz w:val="24"/>
          <w:szCs w:val="24"/>
        </w:rPr>
        <w:tab/>
      </w:r>
      <w:r w:rsidR="004A69A1">
        <w:rPr>
          <w:rFonts w:ascii="Arial" w:hAnsi="Arial" w:cs="Arial"/>
          <w:sz w:val="24"/>
          <w:szCs w:val="24"/>
        </w:rPr>
        <w:tab/>
        <w:t>И.М. Тимофеев</w:t>
      </w:r>
    </w:p>
    <w:p w:rsidR="00F62342" w:rsidRDefault="00F6234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62342" w:rsidRDefault="00EC19DE" w:rsidP="00EC19DE">
      <w:pPr>
        <w:pStyle w:val="a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</w:t>
      </w:r>
      <w:r w:rsidR="00F62342" w:rsidRPr="00F62342">
        <w:rPr>
          <w:rFonts w:ascii="Arial" w:hAnsi="Arial" w:cs="Arial"/>
          <w:sz w:val="24"/>
          <w:szCs w:val="24"/>
        </w:rPr>
        <w:t xml:space="preserve">Приложение </w:t>
      </w:r>
    </w:p>
    <w:p w:rsidR="00EC19DE" w:rsidRDefault="00EC19DE" w:rsidP="00EC19DE">
      <w:pPr>
        <w:pStyle w:val="a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="00F62342" w:rsidRPr="00F62342">
        <w:rPr>
          <w:rFonts w:ascii="Arial" w:hAnsi="Arial" w:cs="Arial"/>
          <w:sz w:val="24"/>
          <w:szCs w:val="24"/>
        </w:rPr>
        <w:t>к постановлению</w:t>
      </w:r>
      <w:r w:rsidR="00F62342">
        <w:rPr>
          <w:rFonts w:ascii="Arial" w:hAnsi="Arial" w:cs="Arial"/>
          <w:sz w:val="24"/>
          <w:szCs w:val="24"/>
        </w:rPr>
        <w:t xml:space="preserve"> </w:t>
      </w:r>
      <w:r w:rsidR="00F62342" w:rsidRPr="00F62342">
        <w:rPr>
          <w:rFonts w:ascii="Arial" w:hAnsi="Arial" w:cs="Arial"/>
          <w:sz w:val="24"/>
          <w:szCs w:val="24"/>
        </w:rPr>
        <w:t xml:space="preserve">администрации </w:t>
      </w:r>
    </w:p>
    <w:p w:rsidR="00F62342" w:rsidRDefault="004A69A1" w:rsidP="00F62342">
      <w:pPr>
        <w:pStyle w:val="a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Лютовского</w:t>
      </w:r>
      <w:r w:rsidR="00DE4760">
        <w:rPr>
          <w:rFonts w:ascii="Arial" w:hAnsi="Arial" w:cs="Arial"/>
          <w:sz w:val="24"/>
          <w:szCs w:val="24"/>
        </w:rPr>
        <w:t xml:space="preserve"> </w:t>
      </w:r>
      <w:r w:rsidR="00F62342" w:rsidRPr="00F62342">
        <w:rPr>
          <w:rFonts w:ascii="Arial" w:hAnsi="Arial" w:cs="Arial"/>
          <w:sz w:val="24"/>
          <w:szCs w:val="24"/>
        </w:rPr>
        <w:t>сельского поселения</w:t>
      </w:r>
    </w:p>
    <w:p w:rsidR="00F62342" w:rsidRPr="00F62342" w:rsidRDefault="00EC19DE" w:rsidP="00EC19DE">
      <w:pPr>
        <w:pStyle w:val="a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F62342">
        <w:rPr>
          <w:rFonts w:ascii="Arial" w:hAnsi="Arial" w:cs="Arial"/>
          <w:sz w:val="24"/>
          <w:szCs w:val="24"/>
        </w:rPr>
        <w:t>Ливенского района Орловской области</w:t>
      </w:r>
    </w:p>
    <w:p w:rsidR="00F62342" w:rsidRPr="00F62342" w:rsidRDefault="00EC19DE" w:rsidP="00EC19DE">
      <w:pPr>
        <w:pStyle w:val="a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F62342" w:rsidRPr="00F62342">
        <w:rPr>
          <w:rFonts w:ascii="Arial" w:hAnsi="Arial" w:cs="Arial"/>
          <w:sz w:val="24"/>
          <w:szCs w:val="24"/>
        </w:rPr>
        <w:t xml:space="preserve">от </w:t>
      </w:r>
      <w:r w:rsidR="001C5B6C">
        <w:rPr>
          <w:rFonts w:ascii="Arial" w:hAnsi="Arial" w:cs="Arial"/>
          <w:sz w:val="24"/>
          <w:szCs w:val="24"/>
        </w:rPr>
        <w:t>01 апреля</w:t>
      </w:r>
      <w:r w:rsidR="00933959">
        <w:rPr>
          <w:rFonts w:ascii="Arial" w:hAnsi="Arial" w:cs="Arial"/>
          <w:sz w:val="24"/>
          <w:szCs w:val="24"/>
        </w:rPr>
        <w:t xml:space="preserve"> </w:t>
      </w:r>
      <w:r w:rsidR="00F62342" w:rsidRPr="00F62342">
        <w:rPr>
          <w:rFonts w:ascii="Arial" w:hAnsi="Arial" w:cs="Arial"/>
          <w:sz w:val="24"/>
          <w:szCs w:val="24"/>
        </w:rPr>
        <w:t>202</w:t>
      </w:r>
      <w:r w:rsidR="001C5B6C">
        <w:rPr>
          <w:rFonts w:ascii="Arial" w:hAnsi="Arial" w:cs="Arial"/>
          <w:sz w:val="24"/>
          <w:szCs w:val="24"/>
        </w:rPr>
        <w:t>5</w:t>
      </w:r>
      <w:r w:rsidR="00F62342" w:rsidRPr="00F62342">
        <w:rPr>
          <w:rFonts w:ascii="Arial" w:hAnsi="Arial" w:cs="Arial"/>
          <w:sz w:val="24"/>
          <w:szCs w:val="24"/>
        </w:rPr>
        <w:t xml:space="preserve"> г. №</w:t>
      </w:r>
      <w:r w:rsidR="00307B0B">
        <w:rPr>
          <w:rFonts w:ascii="Arial" w:hAnsi="Arial" w:cs="Arial"/>
          <w:sz w:val="24"/>
          <w:szCs w:val="24"/>
        </w:rPr>
        <w:t xml:space="preserve"> </w:t>
      </w:r>
      <w:r w:rsidR="001C5B6C">
        <w:rPr>
          <w:rFonts w:ascii="Arial" w:hAnsi="Arial" w:cs="Arial"/>
          <w:sz w:val="24"/>
          <w:szCs w:val="24"/>
        </w:rPr>
        <w:t>4</w:t>
      </w:r>
    </w:p>
    <w:p w:rsidR="00F62342" w:rsidRDefault="00F62342" w:rsidP="00F62342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45382D" w:rsidRPr="007316EE" w:rsidRDefault="0045382D" w:rsidP="008538C7">
      <w:pPr>
        <w:pStyle w:val="a5"/>
        <w:jc w:val="center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в рамках муниципального контроля в сфере благоустройства на территории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 Ливенского района Орловской области </w:t>
      </w:r>
      <w:r w:rsidRPr="007316EE">
        <w:rPr>
          <w:rFonts w:ascii="Arial" w:hAnsi="Arial" w:cs="Arial"/>
          <w:sz w:val="24"/>
          <w:szCs w:val="24"/>
          <w:lang w:eastAsia="ru-RU"/>
        </w:rPr>
        <w:t>на 202</w:t>
      </w:r>
      <w:r w:rsidR="001C5B6C">
        <w:rPr>
          <w:rFonts w:ascii="Arial" w:hAnsi="Arial" w:cs="Arial"/>
          <w:sz w:val="24"/>
          <w:szCs w:val="24"/>
          <w:lang w:eastAsia="ru-RU"/>
        </w:rPr>
        <w:t>5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год</w:t>
      </w:r>
    </w:p>
    <w:p w:rsidR="008538C7" w:rsidRPr="007316EE" w:rsidRDefault="008538C7" w:rsidP="008538C7">
      <w:pPr>
        <w:pStyle w:val="a5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45382D" w:rsidRDefault="0045382D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7316EE">
        <w:rPr>
          <w:rFonts w:ascii="Arial" w:hAnsi="Arial" w:cs="Arial"/>
          <w:bCs/>
          <w:sz w:val="24"/>
          <w:szCs w:val="24"/>
          <w:lang w:eastAsia="ru-RU"/>
        </w:rPr>
        <w:t>Раздел 1. Общие положения</w:t>
      </w:r>
    </w:p>
    <w:p w:rsidR="001619EC" w:rsidRPr="007316EE" w:rsidRDefault="001619EC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45382D" w:rsidRPr="007316EE" w:rsidRDefault="008538C7" w:rsidP="0064184F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7316EE">
        <w:rPr>
          <w:rFonts w:ascii="Arial" w:hAnsi="Arial" w:cs="Arial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 Ливенского района Орловской области на 202</w:t>
      </w:r>
      <w:r w:rsidR="001C5B6C">
        <w:rPr>
          <w:rFonts w:ascii="Arial" w:hAnsi="Arial" w:cs="Arial"/>
          <w:sz w:val="24"/>
          <w:szCs w:val="24"/>
          <w:lang w:eastAsia="ru-RU"/>
        </w:rPr>
        <w:t>5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год, далее - </w:t>
      </w:r>
      <w:r w:rsidR="0045382D" w:rsidRPr="007316EE">
        <w:rPr>
          <w:rFonts w:ascii="Arial" w:hAnsi="Arial" w:cs="Arial"/>
          <w:sz w:val="24"/>
          <w:szCs w:val="24"/>
          <w:lang w:eastAsia="ru-RU"/>
        </w:rPr>
        <w:t>Программа профилактики рисков причинения вреда (ущерба)</w:t>
      </w:r>
      <w:r w:rsidRPr="007316EE">
        <w:rPr>
          <w:rFonts w:ascii="Arial" w:hAnsi="Arial" w:cs="Arial"/>
          <w:sz w:val="24"/>
          <w:szCs w:val="24"/>
          <w:lang w:eastAsia="ru-RU"/>
        </w:rPr>
        <w:t>,</w:t>
      </w:r>
      <w:r w:rsidR="0045382D" w:rsidRPr="007316EE">
        <w:rPr>
          <w:rFonts w:ascii="Arial" w:hAnsi="Arial" w:cs="Arial"/>
          <w:sz w:val="24"/>
          <w:szCs w:val="24"/>
          <w:lang w:eastAsia="ru-RU"/>
        </w:rPr>
        <w:t xml:space="preserve">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</w:t>
      </w:r>
      <w:proofErr w:type="gramEnd"/>
      <w:r w:rsidR="0045382D" w:rsidRPr="007316EE">
        <w:rPr>
          <w:rFonts w:ascii="Arial" w:hAnsi="Arial" w:cs="Arial"/>
          <w:sz w:val="24"/>
          <w:szCs w:val="24"/>
          <w:lang w:eastAsia="ru-RU"/>
        </w:rPr>
        <w:t xml:space="preserve"> контроля в сфере благоустройства на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 Ливенского района Орловской области, далее</w:t>
      </w:r>
      <w:r w:rsidR="00F62342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– </w:t>
      </w:r>
      <w:r w:rsidR="004A69A1">
        <w:rPr>
          <w:rFonts w:ascii="Arial" w:hAnsi="Arial" w:cs="Arial"/>
          <w:sz w:val="24"/>
          <w:szCs w:val="24"/>
          <w:lang w:eastAsia="ru-RU"/>
        </w:rPr>
        <w:t>Лютов</w:t>
      </w:r>
      <w:r w:rsidR="00DE4760">
        <w:rPr>
          <w:rFonts w:ascii="Arial" w:hAnsi="Arial" w:cs="Arial"/>
          <w:sz w:val="24"/>
          <w:szCs w:val="24"/>
          <w:lang w:eastAsia="ru-RU"/>
        </w:rPr>
        <w:t xml:space="preserve">ское </w:t>
      </w:r>
      <w:r w:rsidRPr="007316EE">
        <w:rPr>
          <w:rFonts w:ascii="Arial" w:hAnsi="Arial" w:cs="Arial"/>
          <w:sz w:val="24"/>
          <w:szCs w:val="24"/>
          <w:lang w:eastAsia="ru-RU"/>
        </w:rPr>
        <w:t>сельское поселение.</w:t>
      </w:r>
    </w:p>
    <w:p w:rsidR="007316EE" w:rsidRDefault="007316EE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F62342" w:rsidRDefault="0045382D" w:rsidP="00F62342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F62342">
        <w:rPr>
          <w:rFonts w:ascii="Arial" w:hAnsi="Arial" w:cs="Arial"/>
          <w:sz w:val="24"/>
          <w:szCs w:val="24"/>
          <w:lang w:eastAsia="ru-RU"/>
        </w:rPr>
        <w:t xml:space="preserve">Раздел 2. </w:t>
      </w:r>
      <w:r w:rsidR="00F62342" w:rsidRPr="00F62342">
        <w:rPr>
          <w:rFonts w:ascii="Arial" w:hAnsi="Arial" w:cs="Arial"/>
          <w:sz w:val="24"/>
          <w:szCs w:val="24"/>
        </w:rPr>
        <w:t>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1619EC" w:rsidRPr="00F62342" w:rsidRDefault="001619EC" w:rsidP="00F62342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2.1. Вид осуществляемого муниципального контроля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Муниципальный контроль в сфере благоустройства на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 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осуществляется администрацией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FB3AC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сельского поселения (далее - Администрация). </w:t>
      </w:r>
      <w:proofErr w:type="gramStart"/>
      <w:r w:rsidRPr="007316EE">
        <w:rPr>
          <w:rFonts w:ascii="Arial" w:hAnsi="Arial" w:cs="Arial"/>
          <w:sz w:val="24"/>
          <w:szCs w:val="24"/>
          <w:lang w:eastAsia="ru-RU"/>
        </w:rPr>
        <w:t>Должностным лицом Администрации, уполномоченным осуществлять муниципальный контроль от имени Админис</w:t>
      </w:r>
      <w:r w:rsidR="003E0460">
        <w:rPr>
          <w:rFonts w:ascii="Arial" w:hAnsi="Arial" w:cs="Arial"/>
          <w:sz w:val="24"/>
          <w:szCs w:val="24"/>
          <w:lang w:eastAsia="ru-RU"/>
        </w:rPr>
        <w:t>трации, является: ведущий специалист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(далее - Инспектор)</w:t>
      </w:r>
      <w:r w:rsidR="00C51B13">
        <w:rPr>
          <w:rFonts w:ascii="Arial" w:hAnsi="Arial" w:cs="Arial"/>
          <w:sz w:val="24"/>
          <w:szCs w:val="24"/>
          <w:lang w:eastAsia="ru-RU"/>
        </w:rPr>
        <w:t xml:space="preserve">, 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Должностным лицом Администрации, уполномоченным на принятие решения о проведении контрольных (надзорных) мероприятий, является: глава Администрации. </w:t>
      </w:r>
      <w:proofErr w:type="gramEnd"/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2.2. Обзор по виду муниципального контроля.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7316EE">
        <w:rPr>
          <w:rFonts w:ascii="Arial" w:hAnsi="Arial" w:cs="Arial"/>
          <w:sz w:val="24"/>
          <w:szCs w:val="24"/>
          <w:lang w:eastAsia="ru-RU"/>
        </w:rPr>
        <w:t xml:space="preserve">Муниципальный контроль за соблюдением правил благоустройства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- это деятельность органа местного самоуправления, уполномоченного на организацию и проведение на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FB3ACE" w:rsidRPr="007316E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>сельского поселения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Правилами благоустройства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(далее – Правила благоустройства) при осуществлении ими производственной и иной деятельности в сфере отношений, связанных с обеспечением благоустройства территории</w:t>
      </w:r>
      <w:proofErr w:type="gramEnd"/>
      <w:r w:rsidRPr="007316EE">
        <w:rPr>
          <w:rFonts w:ascii="Arial" w:hAnsi="Arial" w:cs="Arial"/>
          <w:sz w:val="24"/>
          <w:szCs w:val="24"/>
          <w:lang w:eastAsia="ru-RU"/>
        </w:rPr>
        <w:t xml:space="preserve"> (далее - требования Правил благоустройства).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2.3. Муниципальный контроль осуществляется посредством: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  <w:r w:rsidRPr="007316EE">
        <w:rPr>
          <w:rFonts w:ascii="Arial" w:hAnsi="Arial" w:cs="Arial"/>
          <w:sz w:val="24"/>
          <w:szCs w:val="24"/>
          <w:lang w:eastAsia="ru-RU"/>
        </w:rPr>
        <w:t>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lastRenderedPageBreak/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2.4. Подконтрольные субъекты: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юридические лица, индивидуальные предприниматели и граждане, при осуществлении ими производственной и иной деятельности в сфере отношений, связанных с обеспечением благоустройства территории.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2.5. Перечень правовых актов и их отдельных частей (положений), содержащих обязательные требования, соблюдение которых оценивается при проведении мероприятий по муниципальному контролю в сфере благоустройства: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Закон Орловской области от 06.06.2013 </w:t>
      </w:r>
      <w:r w:rsidR="00462291">
        <w:rPr>
          <w:rFonts w:ascii="Arial" w:hAnsi="Arial" w:cs="Arial"/>
          <w:sz w:val="24"/>
          <w:szCs w:val="24"/>
          <w:lang w:eastAsia="ru-RU"/>
        </w:rPr>
        <w:t>№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1490-ОЗ </w:t>
      </w:r>
      <w:r w:rsidR="00462291">
        <w:rPr>
          <w:rFonts w:ascii="Arial" w:hAnsi="Arial" w:cs="Arial"/>
          <w:sz w:val="24"/>
          <w:szCs w:val="24"/>
          <w:lang w:eastAsia="ru-RU"/>
        </w:rPr>
        <w:t>«</w:t>
      </w:r>
      <w:r w:rsidRPr="007316EE">
        <w:rPr>
          <w:rFonts w:ascii="Arial" w:hAnsi="Arial" w:cs="Arial"/>
          <w:sz w:val="24"/>
          <w:szCs w:val="24"/>
          <w:lang w:eastAsia="ru-RU"/>
        </w:rPr>
        <w:t>Об ответственности за административные правонарушения</w:t>
      </w:r>
      <w:r w:rsidR="00462291">
        <w:rPr>
          <w:rFonts w:ascii="Arial" w:hAnsi="Arial" w:cs="Arial"/>
          <w:sz w:val="24"/>
          <w:szCs w:val="24"/>
          <w:lang w:eastAsia="ru-RU"/>
        </w:rPr>
        <w:t>»</w:t>
      </w:r>
      <w:r w:rsidRPr="007316EE">
        <w:rPr>
          <w:rFonts w:ascii="Arial" w:hAnsi="Arial" w:cs="Arial"/>
          <w:sz w:val="24"/>
          <w:szCs w:val="24"/>
          <w:lang w:eastAsia="ru-RU"/>
        </w:rPr>
        <w:t>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- Решение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сельского Совета народных депутатов Ливенского района от </w:t>
      </w:r>
      <w:r w:rsidR="00D818E8">
        <w:rPr>
          <w:rFonts w:ascii="Arial" w:hAnsi="Arial" w:cs="Arial"/>
          <w:sz w:val="24"/>
          <w:szCs w:val="24"/>
          <w:lang w:eastAsia="ru-RU"/>
        </w:rPr>
        <w:t>29 окт</w:t>
      </w:r>
      <w:r w:rsidR="001B4CED" w:rsidRPr="00D818E8">
        <w:rPr>
          <w:rFonts w:ascii="Arial" w:hAnsi="Arial" w:cs="Arial"/>
          <w:sz w:val="24"/>
          <w:szCs w:val="24"/>
          <w:lang w:eastAsia="ru-RU"/>
        </w:rPr>
        <w:t xml:space="preserve">ября </w:t>
      </w:r>
      <w:r w:rsidRPr="00D818E8">
        <w:rPr>
          <w:rFonts w:ascii="Arial" w:hAnsi="Arial" w:cs="Arial"/>
          <w:sz w:val="24"/>
          <w:szCs w:val="24"/>
          <w:lang w:eastAsia="ru-RU"/>
        </w:rPr>
        <w:t>202</w:t>
      </w:r>
      <w:r w:rsidR="00462291" w:rsidRPr="00D818E8">
        <w:rPr>
          <w:rFonts w:ascii="Arial" w:hAnsi="Arial" w:cs="Arial"/>
          <w:sz w:val="24"/>
          <w:szCs w:val="24"/>
          <w:lang w:eastAsia="ru-RU"/>
        </w:rPr>
        <w:t>1</w:t>
      </w:r>
      <w:r w:rsidR="00216379">
        <w:rPr>
          <w:rFonts w:ascii="Arial" w:hAnsi="Arial" w:cs="Arial"/>
          <w:sz w:val="24"/>
          <w:szCs w:val="24"/>
          <w:lang w:eastAsia="ru-RU"/>
        </w:rPr>
        <w:t xml:space="preserve"> года</w:t>
      </w:r>
      <w:r w:rsidRPr="00D818E8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62291" w:rsidRPr="00D818E8">
        <w:rPr>
          <w:rFonts w:ascii="Arial" w:hAnsi="Arial" w:cs="Arial"/>
          <w:sz w:val="24"/>
          <w:szCs w:val="24"/>
          <w:lang w:eastAsia="ru-RU"/>
        </w:rPr>
        <w:t>№</w:t>
      </w:r>
      <w:r w:rsidRPr="00D818E8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818E8">
        <w:rPr>
          <w:rFonts w:ascii="Arial" w:hAnsi="Arial" w:cs="Arial"/>
          <w:sz w:val="24"/>
          <w:szCs w:val="24"/>
          <w:lang w:eastAsia="ru-RU"/>
        </w:rPr>
        <w:t>2/8</w:t>
      </w:r>
      <w:r w:rsidR="001B4CED" w:rsidRPr="00D818E8">
        <w:rPr>
          <w:rFonts w:ascii="Arial" w:hAnsi="Arial" w:cs="Arial"/>
          <w:sz w:val="24"/>
          <w:szCs w:val="24"/>
          <w:lang w:eastAsia="ru-RU"/>
        </w:rPr>
        <w:t>-СС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62291">
        <w:rPr>
          <w:rFonts w:ascii="Arial" w:hAnsi="Arial" w:cs="Arial"/>
          <w:sz w:val="24"/>
          <w:szCs w:val="24"/>
          <w:lang w:eastAsia="ru-RU"/>
        </w:rPr>
        <w:t>«</w:t>
      </w:r>
      <w:r w:rsidRPr="007316EE">
        <w:rPr>
          <w:rFonts w:ascii="Arial" w:hAnsi="Arial" w:cs="Arial"/>
          <w:sz w:val="24"/>
          <w:szCs w:val="24"/>
          <w:lang w:eastAsia="ru-RU"/>
        </w:rPr>
        <w:t>Об утверждении Положения о муниципальном контроле в сфере благоустройств</w:t>
      </w:r>
      <w:r w:rsidR="001B4CED">
        <w:rPr>
          <w:rFonts w:ascii="Arial" w:hAnsi="Arial" w:cs="Arial"/>
          <w:sz w:val="24"/>
          <w:szCs w:val="24"/>
          <w:lang w:eastAsia="ru-RU"/>
        </w:rPr>
        <w:t>а</w:t>
      </w:r>
      <w:r w:rsidR="00462291">
        <w:rPr>
          <w:rFonts w:ascii="Arial" w:hAnsi="Arial" w:cs="Arial"/>
          <w:sz w:val="24"/>
          <w:szCs w:val="24"/>
          <w:lang w:eastAsia="ru-RU"/>
        </w:rPr>
        <w:t>»</w:t>
      </w:r>
      <w:r w:rsidRPr="007316EE">
        <w:rPr>
          <w:rFonts w:ascii="Arial" w:hAnsi="Arial" w:cs="Arial"/>
          <w:sz w:val="24"/>
          <w:szCs w:val="24"/>
          <w:lang w:eastAsia="ru-RU"/>
        </w:rPr>
        <w:t>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2.6. Данные о проведенных мероприятиях.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В связи с запретом на проведение контрольных мероприятий, установленным ст. 26.2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плановые и внеплановые проверки в отношении подконтрольных субъектов, относящихся к малому и среднему бизнесу, в 202</w:t>
      </w:r>
      <w:r w:rsidR="001238FD">
        <w:rPr>
          <w:rFonts w:ascii="Arial" w:hAnsi="Arial" w:cs="Arial"/>
          <w:sz w:val="24"/>
          <w:szCs w:val="24"/>
          <w:lang w:eastAsia="ru-RU"/>
        </w:rPr>
        <w:t>3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году не проводились.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Обеспечено размещение на официальном сайте администрации Ливенского района 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 xml:space="preserve">Орловской области (далее – администрация Ливенского района) </w:t>
      </w:r>
      <w:r w:rsidRPr="007316EE">
        <w:rPr>
          <w:rFonts w:ascii="Arial" w:hAnsi="Arial" w:cs="Arial"/>
          <w:sz w:val="24"/>
          <w:szCs w:val="24"/>
          <w:lang w:eastAsia="ru-RU"/>
        </w:rPr>
        <w:t>в информационно-телекоммуникационной сети «Интернет» информации, содержащей положения обязательных требований, разъяснительная работа проводится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 Информирование юридических лиц, индивидуальных предпринимателей по вопросам соблюдения требований Правил благоустройства осуществляется в том числе посредством опубликования памяток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>, информационных листовок</w:t>
      </w:r>
      <w:r w:rsidRPr="007316EE">
        <w:rPr>
          <w:rFonts w:ascii="Arial" w:hAnsi="Arial" w:cs="Arial"/>
          <w:sz w:val="24"/>
          <w:szCs w:val="24"/>
          <w:lang w:eastAsia="ru-RU"/>
        </w:rPr>
        <w:t>, обобщени</w:t>
      </w:r>
      <w:r w:rsidR="008538C7" w:rsidRPr="007316EE">
        <w:rPr>
          <w:rFonts w:ascii="Arial" w:hAnsi="Arial" w:cs="Arial"/>
          <w:sz w:val="24"/>
          <w:szCs w:val="24"/>
          <w:lang w:eastAsia="ru-RU"/>
        </w:rPr>
        <w:t xml:space="preserve">я 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практики, полезной информации, проводятся совещания с руководителями управляющих компаний, ресурсоснабжающих организаций по вопросам соблюдения требований Правил благоустройства. На регулярной основе даются консультации в ходе личных приемов, рейдовых осмотров территорий, а также посредством телефонной связи. В связи с эпидемиологической ситуацией и ограничительными мероприятиями были внесены коррективы в части проведения публичных мероприятий. Данные мероприятия преимущественно проводились с использованием электронной, телефонной связи и различных мессенджеров. 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2.7. Анализ и оценка рисков причинения вреда охраняемым законом ценностям.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Мониторинг состояния подконтрольных субъектов в сфере соблюдения правил благоустройства выявил, что ключевыми и наиболее значимыми рисками являются нарушения, предусмотренные Правилами благоустройства в части загрязнения территории, а именно мусор на прилегающих к хозяйствующим субъектам территориях, размещение автотранспортных средств на озелененной территории и прочее.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Наиболее значимым риском является факт причинения вреда объектам благоустройства (повреждение и (или) уничтожение объектов благоустройства: малых архитектурных форм, зеленых насаждений, загрязнение территории различными отходами) вследствие нарушения законодательства контролируемым лицом.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Правил благоустройства,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</w:t>
      </w:r>
      <w:r w:rsidRPr="007316EE">
        <w:rPr>
          <w:rFonts w:ascii="Arial" w:hAnsi="Arial" w:cs="Arial"/>
          <w:sz w:val="24"/>
          <w:szCs w:val="24"/>
          <w:lang w:eastAsia="ru-RU"/>
        </w:rPr>
        <w:lastRenderedPageBreak/>
        <w:t>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:rsidR="0045382D" w:rsidRDefault="0045382D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7316EE">
        <w:rPr>
          <w:rFonts w:ascii="Arial" w:hAnsi="Arial" w:cs="Arial"/>
          <w:bCs/>
          <w:sz w:val="24"/>
          <w:szCs w:val="24"/>
          <w:lang w:eastAsia="ru-RU"/>
        </w:rPr>
        <w:t xml:space="preserve">Раздел 3. Цели и задачи </w:t>
      </w:r>
      <w:r w:rsidR="00F62342">
        <w:rPr>
          <w:rFonts w:ascii="Arial" w:hAnsi="Arial" w:cs="Arial"/>
          <w:bCs/>
          <w:sz w:val="24"/>
          <w:szCs w:val="24"/>
          <w:lang w:eastAsia="ru-RU"/>
        </w:rPr>
        <w:t xml:space="preserve">реализации </w:t>
      </w:r>
      <w:r w:rsidRPr="007316E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2342">
        <w:rPr>
          <w:rFonts w:ascii="Arial" w:hAnsi="Arial" w:cs="Arial"/>
          <w:bCs/>
          <w:sz w:val="24"/>
          <w:szCs w:val="24"/>
          <w:lang w:eastAsia="ru-RU"/>
        </w:rPr>
        <w:t>.</w:t>
      </w:r>
    </w:p>
    <w:p w:rsidR="001619EC" w:rsidRPr="007316EE" w:rsidRDefault="001619EC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3.1. Цели Программы: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3.2. Задачи Программы: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повышение прозрачности осуществляемой Администрацией контрольной деятельности;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7316EE" w:rsidRDefault="007316EE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F62342" w:rsidRDefault="0045382D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7316EE">
        <w:rPr>
          <w:rFonts w:ascii="Arial" w:hAnsi="Arial" w:cs="Arial"/>
          <w:bCs/>
          <w:sz w:val="24"/>
          <w:szCs w:val="24"/>
          <w:lang w:eastAsia="ru-RU"/>
        </w:rPr>
        <w:t xml:space="preserve">Раздел 4. </w:t>
      </w:r>
      <w:r w:rsidR="00F62342">
        <w:rPr>
          <w:rFonts w:ascii="Arial" w:hAnsi="Arial" w:cs="Arial"/>
          <w:bCs/>
          <w:sz w:val="24"/>
          <w:szCs w:val="24"/>
          <w:lang w:eastAsia="ru-RU"/>
        </w:rPr>
        <w:t>Перечень профилактических мероприятий, сроки (периодичность) их проведения.</w:t>
      </w:r>
    </w:p>
    <w:p w:rsidR="001619EC" w:rsidRDefault="001619EC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1C5B6C">
        <w:rPr>
          <w:rFonts w:ascii="Arial" w:hAnsi="Arial" w:cs="Arial"/>
          <w:sz w:val="24"/>
          <w:szCs w:val="24"/>
          <w:lang w:eastAsia="ru-RU"/>
        </w:rPr>
        <w:t>5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год, сроки (периодичность) их проведения и ответственные лица приведены в Плане мероприятий по профилактике нарушений в сфере благоустройства на 202</w:t>
      </w:r>
      <w:r w:rsidR="001C5B6C">
        <w:rPr>
          <w:rFonts w:ascii="Arial" w:hAnsi="Arial" w:cs="Arial"/>
          <w:sz w:val="24"/>
          <w:szCs w:val="24"/>
          <w:lang w:eastAsia="ru-RU"/>
        </w:rPr>
        <w:t>5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год (приложение).</w:t>
      </w:r>
    </w:p>
    <w:p w:rsidR="007316EE" w:rsidRDefault="007316EE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45382D" w:rsidRDefault="0045382D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7316EE">
        <w:rPr>
          <w:rFonts w:ascii="Arial" w:hAnsi="Arial" w:cs="Arial"/>
          <w:bCs/>
          <w:sz w:val="24"/>
          <w:szCs w:val="24"/>
          <w:lang w:eastAsia="ru-RU"/>
        </w:rPr>
        <w:t>Раздел 5. Показатели результативности и эффективности Программы.</w:t>
      </w:r>
    </w:p>
    <w:p w:rsidR="001619EC" w:rsidRPr="007316EE" w:rsidRDefault="001619EC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Отчетные показатели Программы за 202</w:t>
      </w:r>
      <w:r w:rsidR="001C5B6C">
        <w:rPr>
          <w:rFonts w:ascii="Arial" w:hAnsi="Arial" w:cs="Arial"/>
          <w:sz w:val="24"/>
          <w:szCs w:val="24"/>
          <w:lang w:eastAsia="ru-RU"/>
        </w:rPr>
        <w:t>4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год: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доля профилактических мероприятий в объеме контрольных мероприятий-</w:t>
      </w:r>
      <w:r w:rsidR="00B675A5">
        <w:rPr>
          <w:rFonts w:ascii="Arial" w:hAnsi="Arial" w:cs="Arial"/>
          <w:sz w:val="24"/>
          <w:szCs w:val="24"/>
          <w:lang w:eastAsia="ru-RU"/>
        </w:rPr>
        <w:t>9</w:t>
      </w:r>
      <w:r w:rsidRPr="007316EE">
        <w:rPr>
          <w:rFonts w:ascii="Arial" w:hAnsi="Arial" w:cs="Arial"/>
          <w:sz w:val="24"/>
          <w:szCs w:val="24"/>
          <w:lang w:eastAsia="ru-RU"/>
        </w:rPr>
        <w:t>0 %.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Экономический эффект от реализованных мероприятий: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</w:t>
      </w: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- повышение уровня доверия подконтрольных субъектов к </w:t>
      </w:r>
      <w:r w:rsidR="00085020" w:rsidRPr="007316EE">
        <w:rPr>
          <w:rFonts w:ascii="Arial" w:hAnsi="Arial" w:cs="Arial"/>
          <w:sz w:val="24"/>
          <w:szCs w:val="24"/>
          <w:lang w:eastAsia="ru-RU"/>
        </w:rPr>
        <w:t>Администрации</w:t>
      </w:r>
      <w:r w:rsidRPr="007316EE">
        <w:rPr>
          <w:rFonts w:ascii="Arial" w:hAnsi="Arial" w:cs="Arial"/>
          <w:sz w:val="24"/>
          <w:szCs w:val="24"/>
          <w:lang w:eastAsia="ru-RU"/>
        </w:rPr>
        <w:t>. </w:t>
      </w:r>
    </w:p>
    <w:p w:rsidR="007316EE" w:rsidRDefault="007316EE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45382D" w:rsidRDefault="0045382D" w:rsidP="008538C7">
      <w:pPr>
        <w:pStyle w:val="a5"/>
        <w:ind w:firstLine="567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7316EE">
        <w:rPr>
          <w:rFonts w:ascii="Arial" w:hAnsi="Arial" w:cs="Arial"/>
          <w:bCs/>
          <w:sz w:val="24"/>
          <w:szCs w:val="24"/>
          <w:lang w:eastAsia="ru-RU"/>
        </w:rPr>
        <w:t>Раздел 6. Порядок управления Программой.</w:t>
      </w:r>
    </w:p>
    <w:p w:rsidR="001619EC" w:rsidRPr="007316EE" w:rsidRDefault="001619EC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45382D" w:rsidRPr="007316EE" w:rsidRDefault="0045382D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Перечень должностных лиц </w:t>
      </w:r>
      <w:r w:rsidR="00085020" w:rsidRPr="007316EE">
        <w:rPr>
          <w:rFonts w:ascii="Arial" w:hAnsi="Arial" w:cs="Arial"/>
          <w:sz w:val="24"/>
          <w:szCs w:val="24"/>
          <w:lang w:eastAsia="ru-RU"/>
        </w:rPr>
        <w:t>Администрации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ответственных за организацию и проведение профилактических мероприятий при осуществлении муниципального контроля в сфере благоустройства на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7316EE"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поселения:</w:t>
      </w:r>
    </w:p>
    <w:p w:rsidR="007316EE" w:rsidRDefault="007316EE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F62342" w:rsidRPr="007316EE" w:rsidRDefault="00F62342" w:rsidP="008538C7">
      <w:pPr>
        <w:pStyle w:val="a5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10073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2"/>
        <w:gridCol w:w="2538"/>
        <w:gridCol w:w="3523"/>
        <w:gridCol w:w="3670"/>
      </w:tblGrid>
      <w:tr w:rsidR="00085020" w:rsidRPr="007316EE" w:rsidTr="00FB3ACE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Должностные лица</w:t>
            </w:r>
          </w:p>
        </w:tc>
        <w:tc>
          <w:tcPr>
            <w:tcW w:w="352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367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Контакты</w:t>
            </w:r>
          </w:p>
        </w:tc>
      </w:tr>
      <w:tr w:rsidR="00085020" w:rsidRPr="007316EE" w:rsidTr="001619EC">
        <w:trPr>
          <w:trHeight w:val="1191"/>
        </w:trPr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EC19D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Должностные лица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Администрации </w:t>
            </w:r>
            <w:r w:rsidR="004A69A1">
              <w:rPr>
                <w:rFonts w:ascii="Arial" w:hAnsi="Arial" w:cs="Arial"/>
                <w:sz w:val="24"/>
                <w:szCs w:val="24"/>
                <w:lang w:eastAsia="ru-RU"/>
              </w:rPr>
              <w:t>Лютовского</w:t>
            </w:r>
            <w:r w:rsidR="00FB3AC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316EE"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поселения, Глава администрации, Инспектор</w:t>
            </w:r>
          </w:p>
        </w:tc>
        <w:tc>
          <w:tcPr>
            <w:tcW w:w="3523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Организация и проведение мероприятий по реализации программы</w:t>
            </w:r>
          </w:p>
        </w:tc>
        <w:tc>
          <w:tcPr>
            <w:tcW w:w="367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7316EE" w:rsidRDefault="007316EE" w:rsidP="007316EE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7316EE">
              <w:rPr>
                <w:rFonts w:ascii="Arial" w:hAnsi="Arial" w:cs="Arial"/>
                <w:sz w:val="24"/>
                <w:szCs w:val="24"/>
              </w:rPr>
              <w:t xml:space="preserve">тел. 8 (48677) </w:t>
            </w:r>
            <w:r w:rsidR="00FB3ACE">
              <w:rPr>
                <w:rFonts w:ascii="Arial" w:hAnsi="Arial" w:cs="Arial"/>
                <w:sz w:val="24"/>
                <w:szCs w:val="24"/>
              </w:rPr>
              <w:t>65153</w:t>
            </w:r>
            <w:r w:rsidRPr="007316EE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EC19DE" w:rsidRPr="004A69A1" w:rsidRDefault="00EC19DE" w:rsidP="004A69A1">
            <w:pPr>
              <w:rPr>
                <w:color w:val="FF0000"/>
              </w:rPr>
            </w:pPr>
            <w:r>
              <w:rPr>
                <w:rFonts w:ascii="Arial" w:hAnsi="Arial" w:cs="Arial"/>
                <w:sz w:val="24"/>
                <w:szCs w:val="24"/>
              </w:rPr>
              <w:t>эл.</w:t>
            </w:r>
            <w:r w:rsidR="0021637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почта: </w:t>
            </w:r>
            <w:r w:rsidR="004A69A1" w:rsidRPr="004A69A1">
              <w:rPr>
                <w:rFonts w:ascii="Arial" w:hAnsi="Arial" w:cs="Arial"/>
                <w:sz w:val="24"/>
                <w:szCs w:val="24"/>
              </w:rPr>
              <w:t>lyutovskoe-livr@mail.ru</w:t>
            </w:r>
          </w:p>
          <w:p w:rsidR="007E47B0" w:rsidRPr="00FB3ACE" w:rsidRDefault="007316EE" w:rsidP="007316EE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7316EE">
              <w:rPr>
                <w:rFonts w:ascii="Arial" w:hAnsi="Arial" w:cs="Arial"/>
                <w:sz w:val="24"/>
                <w:szCs w:val="24"/>
              </w:rPr>
              <w:t xml:space="preserve">адрес: Орловская область, Ливенский район, </w:t>
            </w:r>
            <w:r w:rsidR="004A69A1">
              <w:rPr>
                <w:rFonts w:ascii="Arial" w:hAnsi="Arial" w:cs="Arial"/>
                <w:sz w:val="24"/>
                <w:szCs w:val="24"/>
              </w:rPr>
              <w:t>д. Гремячий Колодезь, ул. Центральная, д.5а</w:t>
            </w:r>
          </w:p>
          <w:p w:rsidR="00085020" w:rsidRPr="007316EE" w:rsidRDefault="00085020" w:rsidP="007316EE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</w:p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1619EC" w:rsidRDefault="001619EC" w:rsidP="00F62342">
      <w:pPr>
        <w:pStyle w:val="a5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45382D" w:rsidRPr="007316EE" w:rsidRDefault="0045382D" w:rsidP="00F62342">
      <w:pPr>
        <w:pStyle w:val="a5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7316EE">
        <w:rPr>
          <w:rFonts w:ascii="Arial" w:hAnsi="Arial" w:cs="Arial"/>
          <w:sz w:val="24"/>
          <w:szCs w:val="24"/>
          <w:lang w:eastAsia="ru-RU"/>
        </w:rPr>
        <w:t>в соответствии с Планом мероприятий по профилактике нарушений при осуществлении муниципального контроля в сфере</w:t>
      </w:r>
      <w:proofErr w:type="gramEnd"/>
      <w:r w:rsidRPr="007316EE">
        <w:rPr>
          <w:rFonts w:ascii="Arial" w:hAnsi="Arial" w:cs="Arial"/>
          <w:sz w:val="24"/>
          <w:szCs w:val="24"/>
          <w:lang w:eastAsia="ru-RU"/>
        </w:rPr>
        <w:t xml:space="preserve"> благоустройства на территории</w:t>
      </w:r>
      <w:r w:rsidR="00FB3ACE" w:rsidRPr="00FB3AC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FB3ACE" w:rsidRPr="007316E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316EE" w:rsidRPr="007316EE">
        <w:rPr>
          <w:rFonts w:ascii="Arial" w:hAnsi="Arial" w:cs="Arial"/>
          <w:sz w:val="24"/>
          <w:szCs w:val="24"/>
          <w:lang w:eastAsia="ru-RU"/>
        </w:rPr>
        <w:t>сельского поселения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на 202</w:t>
      </w:r>
      <w:r w:rsidR="001C5B6C">
        <w:rPr>
          <w:rFonts w:ascii="Arial" w:hAnsi="Arial" w:cs="Arial"/>
          <w:sz w:val="24"/>
          <w:szCs w:val="24"/>
          <w:lang w:eastAsia="ru-RU"/>
        </w:rPr>
        <w:t>5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год.</w:t>
      </w:r>
    </w:p>
    <w:p w:rsidR="007316EE" w:rsidRPr="007316EE" w:rsidRDefault="007316EE">
      <w:pPr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br w:type="page"/>
      </w:r>
    </w:p>
    <w:p w:rsidR="007316EE" w:rsidRPr="007316EE" w:rsidRDefault="0045382D" w:rsidP="007316EE">
      <w:pPr>
        <w:pStyle w:val="a5"/>
        <w:jc w:val="right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lastRenderedPageBreak/>
        <w:t>Приложение</w:t>
      </w:r>
      <w:r w:rsidR="007316EE" w:rsidRPr="007316EE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7316EE" w:rsidRDefault="0045382D" w:rsidP="007316EE">
      <w:pPr>
        <w:pStyle w:val="a5"/>
        <w:jc w:val="right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к Программе </w:t>
      </w:r>
      <w:r w:rsidR="007316EE" w:rsidRPr="007316EE">
        <w:rPr>
          <w:rFonts w:ascii="Arial" w:hAnsi="Arial" w:cs="Arial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в рамках муниципального контроля в сфере благоустройства </w:t>
      </w:r>
    </w:p>
    <w:p w:rsidR="007316EE" w:rsidRDefault="007316EE" w:rsidP="007316EE">
      <w:pPr>
        <w:pStyle w:val="a5"/>
        <w:jc w:val="right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на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 </w:t>
      </w:r>
    </w:p>
    <w:p w:rsidR="007316EE" w:rsidRPr="007316EE" w:rsidRDefault="007316EE" w:rsidP="007316EE">
      <w:pPr>
        <w:pStyle w:val="a5"/>
        <w:jc w:val="right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>Ливенского района Орловской области на 202</w:t>
      </w:r>
      <w:r w:rsidR="001C5B6C">
        <w:rPr>
          <w:rFonts w:ascii="Arial" w:hAnsi="Arial" w:cs="Arial"/>
          <w:sz w:val="24"/>
          <w:szCs w:val="24"/>
          <w:lang w:eastAsia="ru-RU"/>
        </w:rPr>
        <w:t>5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год</w:t>
      </w:r>
    </w:p>
    <w:p w:rsidR="007E47B0" w:rsidRDefault="007E47B0" w:rsidP="007E47B0">
      <w:pPr>
        <w:pStyle w:val="a5"/>
        <w:rPr>
          <w:rFonts w:ascii="Arial" w:hAnsi="Arial" w:cs="Arial"/>
          <w:sz w:val="24"/>
          <w:szCs w:val="24"/>
          <w:lang w:eastAsia="ru-RU"/>
        </w:rPr>
      </w:pPr>
    </w:p>
    <w:p w:rsidR="0045382D" w:rsidRPr="007316EE" w:rsidRDefault="0045382D" w:rsidP="007E47B0">
      <w:pPr>
        <w:pStyle w:val="a5"/>
        <w:jc w:val="center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t xml:space="preserve">План мероприятий по профилактике нарушений законодательства в сфере благоустройства на территории </w:t>
      </w:r>
      <w:r w:rsidR="004A69A1">
        <w:rPr>
          <w:rFonts w:ascii="Arial" w:hAnsi="Arial" w:cs="Arial"/>
          <w:sz w:val="24"/>
          <w:szCs w:val="24"/>
          <w:lang w:eastAsia="ru-RU"/>
        </w:rPr>
        <w:t>Лютовского</w:t>
      </w:r>
      <w:r w:rsidR="007316EE" w:rsidRPr="007316EE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на 202</w:t>
      </w:r>
      <w:r w:rsidR="001C5B6C">
        <w:rPr>
          <w:rFonts w:ascii="Arial" w:hAnsi="Arial" w:cs="Arial"/>
          <w:sz w:val="24"/>
          <w:szCs w:val="24"/>
          <w:lang w:eastAsia="ru-RU"/>
        </w:rPr>
        <w:t>5</w:t>
      </w:r>
      <w:r w:rsidRPr="007316EE">
        <w:rPr>
          <w:rFonts w:ascii="Arial" w:hAnsi="Arial" w:cs="Arial"/>
          <w:sz w:val="24"/>
          <w:szCs w:val="24"/>
          <w:lang w:eastAsia="ru-RU"/>
        </w:rPr>
        <w:t xml:space="preserve"> год</w:t>
      </w:r>
    </w:p>
    <w:p w:rsidR="007316EE" w:rsidRPr="007316EE" w:rsidRDefault="007316EE" w:rsidP="007316EE">
      <w:pPr>
        <w:pStyle w:val="a5"/>
        <w:jc w:val="right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2"/>
        <w:gridCol w:w="2593"/>
        <w:gridCol w:w="3737"/>
        <w:gridCol w:w="1776"/>
        <w:gridCol w:w="1348"/>
      </w:tblGrid>
      <w:tr w:rsidR="008538C7" w:rsidRPr="007316EE" w:rsidTr="0045382D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№</w:t>
            </w:r>
          </w:p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Default="0045382D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Срок исполнения</w:t>
            </w:r>
          </w:p>
          <w:p w:rsidR="007E47B0" w:rsidRPr="007316EE" w:rsidRDefault="007E47B0" w:rsidP="007316EE">
            <w:pPr>
              <w:pStyle w:val="a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538C7" w:rsidRPr="007316EE" w:rsidTr="0045382D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085020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45382D" w:rsidRPr="007316EE">
              <w:rPr>
                <w:rFonts w:ascii="Arial" w:hAnsi="Arial" w:cs="Arial"/>
                <w:sz w:val="24"/>
                <w:szCs w:val="24"/>
                <w:lang w:eastAsia="ru-RU"/>
              </w:rPr>
              <w:t>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Информирование осуществляется посредством размещения соответствующих сведений на официальном сайте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администрации Ливенского района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информаци</w:t>
            </w:r>
            <w:r w:rsidR="00754EB3">
              <w:rPr>
                <w:rFonts w:ascii="Arial" w:hAnsi="Arial" w:cs="Arial"/>
                <w:sz w:val="24"/>
                <w:szCs w:val="24"/>
                <w:lang w:eastAsia="ru-RU"/>
              </w:rPr>
              <w:t>онно-телекоммуникационной сети «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Интернет</w:t>
            </w:r>
            <w:r w:rsidR="00754EB3">
              <w:rPr>
                <w:rFonts w:ascii="Arial" w:hAnsi="Arial" w:cs="Arial"/>
                <w:sz w:val="24"/>
                <w:szCs w:val="24"/>
                <w:lang w:eastAsia="ru-RU"/>
              </w:rPr>
              <w:t>»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в иных формах.</w:t>
            </w:r>
          </w:p>
          <w:p w:rsidR="0045382D" w:rsidRPr="007316EE" w:rsidRDefault="00085020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Инспектор</w:t>
            </w:r>
            <w:r w:rsidR="0045382D"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размещает и поддерживает в актуальном состоянии 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 официальном сайте администрации Ливенского района </w:t>
            </w:r>
            <w:r w:rsidR="0045382D" w:rsidRPr="007316EE">
              <w:rPr>
                <w:rFonts w:ascii="Arial" w:hAnsi="Arial" w:cs="Arial"/>
                <w:sz w:val="24"/>
                <w:szCs w:val="24"/>
                <w:lang w:eastAsia="ru-RU"/>
              </w:rPr>
              <w:t>в сети «Интернет»: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2) программу профилактики рисков причинения вреда и план проведения плановых контрольных мероприятий;</w:t>
            </w:r>
          </w:p>
          <w:p w:rsidR="0045382D" w:rsidRPr="007316EE" w:rsidRDefault="00085020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45382D" w:rsidRPr="007316EE">
              <w:rPr>
                <w:rFonts w:ascii="Arial" w:hAnsi="Arial" w:cs="Arial"/>
                <w:sz w:val="24"/>
                <w:szCs w:val="24"/>
                <w:lang w:eastAsia="ru-RU"/>
              </w:rPr>
              <w:t>) сведения о способах получения консультаций по вопросам соблюдения обязательных требований;</w:t>
            </w:r>
          </w:p>
          <w:p w:rsidR="0045382D" w:rsidRPr="007316EE" w:rsidRDefault="00085020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="0045382D" w:rsidRPr="007316EE">
              <w:rPr>
                <w:rFonts w:ascii="Arial" w:hAnsi="Arial" w:cs="Arial"/>
                <w:sz w:val="24"/>
                <w:szCs w:val="24"/>
                <w:lang w:eastAsia="ru-RU"/>
              </w:rPr>
              <w:t>) доклады, содержащие результаты обобщения правоприменительной практики;</w:t>
            </w:r>
          </w:p>
          <w:p w:rsidR="0045382D" w:rsidRPr="007316EE" w:rsidRDefault="00085020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45382D"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) иные сведения, предусмотренные нормативными правовыми актами Российской Федерации, нормативными правовыми актами субъекта </w:t>
            </w:r>
            <w:r w:rsidR="0045382D" w:rsidRPr="007316E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Российской Федерации, муниципальными правовыми актами.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085020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Инспектор</w:t>
            </w:r>
          </w:p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8538C7" w:rsidRPr="007316EE" w:rsidTr="0045382D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Доклад о правоприменительной практике при осуществлении муниципального контроля готовится ежегодно до 1 марта года, следующего за отчетным, подлежит публичному обсуждению.</w:t>
            </w:r>
          </w:p>
          <w:p w:rsidR="0045382D" w:rsidRPr="007316EE" w:rsidRDefault="0045382D" w:rsidP="00754EB3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Доклад о правоприменительной практике размещается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 официальном сайте администрации Ливенского района 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информационно-телекоммуникационной сети </w:t>
            </w:r>
            <w:r w:rsidR="00754EB3">
              <w:rPr>
                <w:rFonts w:ascii="Arial" w:hAnsi="Arial" w:cs="Arial"/>
                <w:sz w:val="24"/>
                <w:szCs w:val="24"/>
                <w:lang w:eastAsia="ru-RU"/>
              </w:rPr>
              <w:t>«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Интернет</w:t>
            </w:r>
            <w:r w:rsidR="00754EB3">
              <w:rPr>
                <w:rFonts w:ascii="Arial" w:hAnsi="Arial" w:cs="Arial"/>
                <w:sz w:val="24"/>
                <w:szCs w:val="24"/>
                <w:lang w:eastAsia="ru-RU"/>
              </w:rPr>
              <w:t>»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, до 1 апреля года, следующего за отчетным годом.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085020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1 раз в год</w:t>
            </w:r>
          </w:p>
        </w:tc>
      </w:tr>
      <w:tr w:rsidR="008538C7" w:rsidRPr="007316EE" w:rsidTr="0045382D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Объявление</w:t>
            </w:r>
            <w:r w:rsidR="00F6234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предостережения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При наличии у контрольного органа сведений о готовящихся или возможных нарушениях обязательных требований, а</w:t>
            </w:r>
            <w:r w:rsidR="00F6234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</w:t>
            </w:r>
            <w:r w:rsidR="00F6234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контрольный орган объявляет контролируемому лицу</w:t>
            </w:r>
            <w:r w:rsidR="00F6234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Администрацию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Администрацией 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085020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Инспектор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8538C7" w:rsidRPr="007316EE" w:rsidTr="0045382D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8D48B1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Консультирование осуществляется должностными лицами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Администрации 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 телефону, в письменной форме, на личном приеме либо в ходе проведения профилактического мероприятия, контрольного мероприятия. 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Время консультирования при личном обращении составляет 10 минут.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Консультирование, осуществляется по следующим вопросам: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администрации Ливенского района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письменного разъяснения.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085020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Инспектор</w:t>
            </w:r>
          </w:p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8538C7" w:rsidRPr="007316EE" w:rsidTr="0045382D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Профилактический</w:t>
            </w:r>
            <w:r w:rsidR="00F6234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визит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сфере благоустройства.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 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 проведения профилактического визита (обязательного профилактического визита) определяется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нспектором самостоятельно и не может превышать 1 рабочий день.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Профилактический визит проводится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нспектором в форме профилактической беседы по месту 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осуществления деятельности контролируемого лица либо путем использования видео-конференц-связи.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ходе профилактического визита 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нспектором может осуществляться консультирование контролируемого лица в порядке, установленном настоящ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>им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План</w:t>
            </w:r>
            <w:r w:rsidR="00085020" w:rsidRPr="007316EE">
              <w:rPr>
                <w:rFonts w:ascii="Arial" w:hAnsi="Arial" w:cs="Arial"/>
                <w:sz w:val="24"/>
                <w:szCs w:val="24"/>
                <w:lang w:eastAsia="ru-RU"/>
              </w:rPr>
              <w:t>ом</w:t>
            </w: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, а также статьей 50 Федерального закона Федерального закона от 31.07.2020 № 248-ФЗ.</w:t>
            </w:r>
          </w:p>
          <w:p w:rsidR="0045382D" w:rsidRPr="007316EE" w:rsidRDefault="0045382D" w:rsidP="007316EE">
            <w:pPr>
              <w:pStyle w:val="a5"/>
              <w:ind w:left="164" w:right="109" w:firstLine="28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085020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Инспектор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5382D" w:rsidRPr="007316EE" w:rsidRDefault="0045382D" w:rsidP="007316EE">
            <w:pPr>
              <w:pStyle w:val="a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316EE">
              <w:rPr>
                <w:rFonts w:ascii="Arial" w:hAnsi="Arial" w:cs="Arial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45382D" w:rsidRPr="007316EE" w:rsidRDefault="0045382D" w:rsidP="007316EE">
      <w:pPr>
        <w:pStyle w:val="a5"/>
        <w:rPr>
          <w:rFonts w:ascii="Arial" w:hAnsi="Arial" w:cs="Arial"/>
          <w:sz w:val="24"/>
          <w:szCs w:val="24"/>
          <w:lang w:eastAsia="ru-RU"/>
        </w:rPr>
      </w:pPr>
      <w:r w:rsidRPr="007316EE">
        <w:rPr>
          <w:rFonts w:ascii="Arial" w:hAnsi="Arial" w:cs="Arial"/>
          <w:sz w:val="24"/>
          <w:szCs w:val="24"/>
          <w:lang w:eastAsia="ru-RU"/>
        </w:rPr>
        <w:lastRenderedPageBreak/>
        <w:t> </w:t>
      </w:r>
    </w:p>
    <w:p w:rsidR="00C03DC0" w:rsidRPr="007316EE" w:rsidRDefault="00C03DC0" w:rsidP="007316EE">
      <w:pPr>
        <w:pStyle w:val="a5"/>
        <w:rPr>
          <w:rFonts w:ascii="Arial" w:hAnsi="Arial" w:cs="Arial"/>
          <w:sz w:val="24"/>
          <w:szCs w:val="24"/>
        </w:rPr>
      </w:pPr>
    </w:p>
    <w:sectPr w:rsidR="00C03DC0" w:rsidRPr="007316EE" w:rsidSect="00F62342">
      <w:type w:val="continuous"/>
      <w:pgSz w:w="11906" w:h="16838"/>
      <w:pgMar w:top="567" w:right="850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5382D"/>
    <w:rsid w:val="00085020"/>
    <w:rsid w:val="001238FD"/>
    <w:rsid w:val="001619EC"/>
    <w:rsid w:val="001B4CED"/>
    <w:rsid w:val="001C5B6C"/>
    <w:rsid w:val="00206F07"/>
    <w:rsid w:val="00216379"/>
    <w:rsid w:val="00307B0B"/>
    <w:rsid w:val="003B0582"/>
    <w:rsid w:val="003E0460"/>
    <w:rsid w:val="00400F18"/>
    <w:rsid w:val="0045382D"/>
    <w:rsid w:val="00462291"/>
    <w:rsid w:val="004A69A1"/>
    <w:rsid w:val="004B3951"/>
    <w:rsid w:val="00530115"/>
    <w:rsid w:val="005A10E6"/>
    <w:rsid w:val="005D247F"/>
    <w:rsid w:val="00615FC0"/>
    <w:rsid w:val="0063047D"/>
    <w:rsid w:val="0064184F"/>
    <w:rsid w:val="007316EE"/>
    <w:rsid w:val="00754EB3"/>
    <w:rsid w:val="007E47B0"/>
    <w:rsid w:val="00844D20"/>
    <w:rsid w:val="008538C7"/>
    <w:rsid w:val="008D48B1"/>
    <w:rsid w:val="00933959"/>
    <w:rsid w:val="00937A7F"/>
    <w:rsid w:val="00B46E72"/>
    <w:rsid w:val="00B675A5"/>
    <w:rsid w:val="00C03DC0"/>
    <w:rsid w:val="00C51B13"/>
    <w:rsid w:val="00D818E8"/>
    <w:rsid w:val="00DE4760"/>
    <w:rsid w:val="00EC19DE"/>
    <w:rsid w:val="00EE47CF"/>
    <w:rsid w:val="00EF4D3E"/>
    <w:rsid w:val="00F62342"/>
    <w:rsid w:val="00F66CB0"/>
    <w:rsid w:val="00FB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3E"/>
  </w:style>
  <w:style w:type="paragraph" w:styleId="2">
    <w:name w:val="heading 2"/>
    <w:basedOn w:val="a"/>
    <w:link w:val="20"/>
    <w:uiPriority w:val="9"/>
    <w:qFormat/>
    <w:rsid w:val="004538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38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5382D"/>
    <w:rPr>
      <w:color w:val="0000FF"/>
      <w:u w:val="single"/>
    </w:rPr>
  </w:style>
  <w:style w:type="paragraph" w:styleId="a5">
    <w:name w:val="No Spacing"/>
    <w:uiPriority w:val="1"/>
    <w:qFormat/>
    <w:rsid w:val="008538C7"/>
    <w:pPr>
      <w:spacing w:after="0" w:line="240" w:lineRule="auto"/>
    </w:pPr>
  </w:style>
  <w:style w:type="paragraph" w:customStyle="1" w:styleId="ConsPlusNormal">
    <w:name w:val="ConsPlusNormal"/>
    <w:link w:val="ConsPlusNormal0"/>
    <w:rsid w:val="00530115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30115"/>
    <w:rPr>
      <w:rFonts w:ascii="Arial" w:eastAsia="Arial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2804</Words>
  <Characters>15988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Selina</dc:creator>
  <cp:lastModifiedBy>User</cp:lastModifiedBy>
  <cp:revision>19</cp:revision>
  <cp:lastPrinted>2023-12-22T07:19:00Z</cp:lastPrinted>
  <dcterms:created xsi:type="dcterms:W3CDTF">2022-10-03T12:09:00Z</dcterms:created>
  <dcterms:modified xsi:type="dcterms:W3CDTF">2025-04-04T10:04:00Z</dcterms:modified>
</cp:coreProperties>
</file>